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7211D3" w:rsidRDefault="0011385F" w:rsidP="003E451C">
      <w:pPr>
        <w:jc w:val="center"/>
        <w:rPr>
          <w:b/>
        </w:rPr>
      </w:pPr>
      <w:r>
        <w:rPr>
          <w:b/>
        </w:rPr>
        <w:t>ПРОТОКОЛ № 2 АЭФ 15</w:t>
      </w:r>
      <w:r w:rsidR="003E451C" w:rsidRPr="007211D3">
        <w:rPr>
          <w:b/>
        </w:rPr>
        <w:t>-1</w:t>
      </w:r>
      <w:r w:rsidR="00177252" w:rsidRPr="007211D3">
        <w:rPr>
          <w:b/>
        </w:rPr>
        <w:t>4</w:t>
      </w:r>
    </w:p>
    <w:p w:rsidR="003E451C" w:rsidRPr="007211D3" w:rsidRDefault="003E451C" w:rsidP="003E451C">
      <w:pPr>
        <w:jc w:val="center"/>
      </w:pPr>
      <w:r w:rsidRPr="007211D3">
        <w:t>подведен</w:t>
      </w:r>
      <w:r w:rsidR="00177252" w:rsidRPr="007211D3">
        <w:t xml:space="preserve">ия итогов на участие в </w:t>
      </w:r>
      <w:r w:rsidRPr="007211D3">
        <w:t>аукционе в электронной форме</w:t>
      </w:r>
    </w:p>
    <w:p w:rsidR="003E451C" w:rsidRPr="007211D3" w:rsidRDefault="003E451C" w:rsidP="003E451C">
      <w:pPr>
        <w:jc w:val="both"/>
      </w:pPr>
    </w:p>
    <w:p w:rsidR="003E451C" w:rsidRPr="007211D3" w:rsidRDefault="003E451C" w:rsidP="003E451C">
      <w:pPr>
        <w:jc w:val="both"/>
      </w:pPr>
      <w:r w:rsidRPr="007211D3">
        <w:t xml:space="preserve">г. </w:t>
      </w:r>
      <w:r w:rsidR="00A57975" w:rsidRPr="007211D3">
        <w:t>Красноярск</w:t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  <w:t xml:space="preserve">     </w:t>
      </w:r>
      <w:r w:rsidR="0011385F">
        <w:t xml:space="preserve">    </w:t>
      </w:r>
      <w:r w:rsidR="00A57975" w:rsidRPr="007211D3">
        <w:t xml:space="preserve"> «</w:t>
      </w:r>
      <w:r w:rsidR="0011385F">
        <w:t>06» августа</w:t>
      </w:r>
      <w:r w:rsidRPr="007211D3">
        <w:t xml:space="preserve"> 201</w:t>
      </w:r>
      <w:r w:rsidR="003F0086" w:rsidRPr="007211D3">
        <w:t>4</w:t>
      </w:r>
      <w:r w:rsidRPr="007211D3">
        <w:t xml:space="preserve"> года</w:t>
      </w:r>
    </w:p>
    <w:p w:rsidR="003E451C" w:rsidRPr="007211D3" w:rsidRDefault="003E451C" w:rsidP="003E451C">
      <w:pPr>
        <w:jc w:val="both"/>
      </w:pPr>
    </w:p>
    <w:p w:rsidR="003E451C" w:rsidRPr="007211D3" w:rsidRDefault="003E451C" w:rsidP="003E451C">
      <w:pPr>
        <w:jc w:val="both"/>
        <w:rPr>
          <w:b/>
        </w:rPr>
      </w:pPr>
      <w:r w:rsidRPr="007211D3">
        <w:rPr>
          <w:b/>
        </w:rPr>
        <w:t>1</w:t>
      </w:r>
      <w:r w:rsidRPr="007211D3">
        <w:t xml:space="preserve">. </w:t>
      </w:r>
      <w:r w:rsidRPr="007211D3">
        <w:rPr>
          <w:b/>
        </w:rPr>
        <w:t>Место, дата, время рассмотрения вторых частей заявок на участие в аукционе в электронной форме:</w:t>
      </w:r>
    </w:p>
    <w:p w:rsidR="003E451C" w:rsidRPr="007211D3" w:rsidRDefault="003E451C" w:rsidP="003E451C">
      <w:pPr>
        <w:jc w:val="both"/>
      </w:pPr>
      <w:r w:rsidRPr="007211D3">
        <w:t>г. Красноярск, Академгородок, 50, строение, 24</w:t>
      </w:r>
      <w:r w:rsidR="008914FC" w:rsidRPr="007211D3">
        <w:rPr>
          <w:color w:val="000000"/>
        </w:rPr>
        <w:t>, каб.1-05</w:t>
      </w:r>
      <w:r w:rsidR="0011385F">
        <w:rPr>
          <w:color w:val="000000"/>
        </w:rPr>
        <w:t>,  06</w:t>
      </w:r>
      <w:r w:rsidR="004077F0" w:rsidRPr="007211D3">
        <w:rPr>
          <w:color w:val="000000"/>
        </w:rPr>
        <w:t xml:space="preserve"> </w:t>
      </w:r>
      <w:r w:rsidR="0011385F">
        <w:rPr>
          <w:color w:val="000000"/>
        </w:rPr>
        <w:t>августа</w:t>
      </w:r>
      <w:r w:rsidRPr="007211D3">
        <w:rPr>
          <w:color w:val="000000"/>
        </w:rPr>
        <w:t xml:space="preserve"> 201</w:t>
      </w:r>
      <w:r w:rsidR="003F0086" w:rsidRPr="007211D3">
        <w:rPr>
          <w:color w:val="000000"/>
        </w:rPr>
        <w:t>4</w:t>
      </w:r>
      <w:r w:rsidRPr="007211D3">
        <w:rPr>
          <w:color w:val="000000"/>
        </w:rPr>
        <w:t xml:space="preserve"> г.  10 часов 00 мин по местному времени.</w:t>
      </w:r>
    </w:p>
    <w:p w:rsidR="00177252" w:rsidRPr="0011385F" w:rsidRDefault="00177252" w:rsidP="0011385F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85F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4077F0" w:rsidRPr="00113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13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</w:t>
      </w:r>
      <w:r w:rsidR="003E451C" w:rsidRPr="0011385F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аукциона в электронной форме:</w:t>
      </w:r>
      <w:r w:rsidR="003E451C" w:rsidRPr="007211D3">
        <w:t xml:space="preserve"> </w:t>
      </w:r>
      <w:r w:rsidR="0011385F" w:rsidRPr="000B4332">
        <w:rPr>
          <w:rFonts w:ascii="Times New Roman" w:eastAsia="Times New Roman" w:hAnsi="Times New Roman"/>
          <w:sz w:val="24"/>
          <w:szCs w:val="24"/>
          <w:lang w:eastAsia="ru-RU"/>
        </w:rPr>
        <w:t>Монтажные работы по замене узлов учёта тепловой энергии и монтаж системы горячего водоснабжения на объектах ИХХТ СО РАН.</w:t>
      </w:r>
    </w:p>
    <w:p w:rsidR="008F40E4" w:rsidRPr="0011385F" w:rsidRDefault="003E451C" w:rsidP="0011385F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85F">
        <w:rPr>
          <w:rFonts w:ascii="Times New Roman" w:eastAsia="Times New Roman" w:hAnsi="Times New Roman"/>
          <w:b/>
          <w:sz w:val="24"/>
          <w:szCs w:val="24"/>
          <w:lang w:eastAsia="ru-RU"/>
        </w:rPr>
        <w:t>3. Предм</w:t>
      </w:r>
      <w:r w:rsidR="00D43F40" w:rsidRPr="0011385F">
        <w:rPr>
          <w:rFonts w:ascii="Times New Roman" w:eastAsia="Times New Roman" w:hAnsi="Times New Roman"/>
          <w:b/>
          <w:sz w:val="24"/>
          <w:szCs w:val="24"/>
          <w:lang w:eastAsia="ru-RU"/>
        </w:rPr>
        <w:t>ет контракта</w:t>
      </w:r>
      <w:r w:rsidRPr="0011385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211D3">
        <w:t xml:space="preserve"> </w:t>
      </w:r>
      <w:r w:rsidR="0011385F" w:rsidRPr="000B4332">
        <w:rPr>
          <w:rFonts w:ascii="Times New Roman" w:eastAsia="Times New Roman" w:hAnsi="Times New Roman"/>
          <w:sz w:val="24"/>
          <w:szCs w:val="24"/>
          <w:lang w:eastAsia="ru-RU"/>
        </w:rPr>
        <w:t>Монтажные работы по замене узлов учёта тепловой энергии и монтаж системы горячего водоснабжения на объектах ИХХТ СО РАН.</w:t>
      </w:r>
    </w:p>
    <w:p w:rsidR="006E05A9" w:rsidRPr="007211D3" w:rsidRDefault="006E05A9" w:rsidP="008F40E4">
      <w:pPr>
        <w:keepLines/>
        <w:jc w:val="both"/>
      </w:pPr>
      <w:r w:rsidRPr="007211D3">
        <w:rPr>
          <w:b/>
        </w:rPr>
        <w:t>4. Начальная (максимальная) цена контракта:</w:t>
      </w:r>
      <w:r w:rsidR="0011385F" w:rsidRPr="0011385F">
        <w:t xml:space="preserve"> </w:t>
      </w:r>
      <w:r w:rsidR="0011385F" w:rsidRPr="000B4332">
        <w:t>1 901 499,64 (Один миллион девятьсот одна тысяча четыреста девяносто девять) рублей, 64 копейки</w:t>
      </w:r>
      <w:r w:rsidR="008F40E4" w:rsidRPr="007211D3">
        <w:t>, в том числе НДС 18%.</w:t>
      </w:r>
    </w:p>
    <w:p w:rsidR="003E451C" w:rsidRDefault="006E05A9" w:rsidP="003E451C">
      <w:pPr>
        <w:jc w:val="both"/>
      </w:pPr>
      <w:r w:rsidRPr="007211D3">
        <w:rPr>
          <w:b/>
        </w:rPr>
        <w:t>5</w:t>
      </w:r>
      <w:r w:rsidR="003E451C" w:rsidRPr="007211D3">
        <w:rPr>
          <w:b/>
        </w:rPr>
        <w:t>.</w:t>
      </w:r>
      <w:r w:rsidR="004077F0" w:rsidRPr="007211D3">
        <w:rPr>
          <w:b/>
        </w:rPr>
        <w:t xml:space="preserve"> </w:t>
      </w:r>
      <w:r w:rsidR="003E451C" w:rsidRPr="007211D3">
        <w:rPr>
          <w:b/>
        </w:rPr>
        <w:t>Место выполнения работ</w:t>
      </w:r>
      <w:r w:rsidR="003E451C" w:rsidRPr="007211D3">
        <w:t xml:space="preserve">: </w:t>
      </w:r>
    </w:p>
    <w:p w:rsidR="0011385F" w:rsidRPr="000B4332" w:rsidRDefault="0011385F" w:rsidP="0011385F">
      <w:pPr>
        <w:pStyle w:val="a6"/>
        <w:ind w:left="-142" w:right="-144" w:firstLine="142"/>
        <w:rPr>
          <w:b/>
        </w:rPr>
      </w:pPr>
      <w:r w:rsidRPr="000B4332">
        <w:rPr>
          <w:lang w:eastAsia="ru-RU"/>
        </w:rPr>
        <w:t xml:space="preserve">660036, г. Красноярск, Академгородок, </w:t>
      </w:r>
      <w:proofErr w:type="spellStart"/>
      <w:r w:rsidRPr="000B4332">
        <w:rPr>
          <w:lang w:eastAsia="ru-RU"/>
        </w:rPr>
        <w:t>зд</w:t>
      </w:r>
      <w:proofErr w:type="spellEnd"/>
      <w:r w:rsidRPr="000B4332">
        <w:rPr>
          <w:lang w:eastAsia="ru-RU"/>
        </w:rPr>
        <w:t>. 50, строение 24, строение 25.</w:t>
      </w:r>
    </w:p>
    <w:p w:rsidR="0011385F" w:rsidRPr="007211D3" w:rsidRDefault="0011385F" w:rsidP="0011385F">
      <w:pPr>
        <w:pStyle w:val="a6"/>
        <w:ind w:left="-142" w:right="-144" w:firstLine="142"/>
      </w:pPr>
      <w:r w:rsidRPr="000B4332">
        <w:rPr>
          <w:lang w:eastAsia="ru-RU"/>
        </w:rPr>
        <w:t>660049, г. Красноярск, ул. Карла Маркса, 42, строение 1.</w:t>
      </w:r>
    </w:p>
    <w:p w:rsidR="003E451C" w:rsidRPr="007211D3" w:rsidRDefault="006E05A9" w:rsidP="003E451C">
      <w:pPr>
        <w:tabs>
          <w:tab w:val="left" w:pos="993"/>
        </w:tabs>
        <w:jc w:val="both"/>
      </w:pPr>
      <w:r w:rsidRPr="007211D3">
        <w:rPr>
          <w:b/>
        </w:rPr>
        <w:t>6</w:t>
      </w:r>
      <w:r w:rsidR="003E451C" w:rsidRPr="007211D3">
        <w:rPr>
          <w:b/>
        </w:rPr>
        <w:t>.</w:t>
      </w:r>
      <w:r w:rsidR="0011385F">
        <w:t xml:space="preserve"> Извещение № 15</w:t>
      </w:r>
      <w:r w:rsidR="006302D1" w:rsidRPr="007211D3">
        <w:t>-1</w:t>
      </w:r>
      <w:r w:rsidR="0011385F">
        <w:t>4 АЭФ от 10 июля</w:t>
      </w:r>
      <w:r w:rsidR="00177252" w:rsidRPr="007211D3">
        <w:t xml:space="preserve"> 2014</w:t>
      </w:r>
      <w:r w:rsidR="003E451C" w:rsidRPr="007211D3">
        <w:t xml:space="preserve"> года о проведении настоящего аукциона было размещено на электронной площадке</w:t>
      </w:r>
      <w:r w:rsidR="00177252" w:rsidRPr="007211D3">
        <w:t xml:space="preserve"> </w:t>
      </w:r>
      <w:r w:rsidR="003E451C" w:rsidRPr="007211D3">
        <w:t xml:space="preserve">Автоматизированная система торгов ЗАО «Сбербанк – АСТ» </w:t>
      </w:r>
      <w:hyperlink r:id="rId7" w:history="1">
        <w:r w:rsidR="003E451C" w:rsidRPr="007211D3">
          <w:rPr>
            <w:rStyle w:val="a3"/>
            <w:color w:val="auto"/>
            <w:u w:val="none"/>
          </w:rPr>
          <w:t>http://www.sberbank-ast.ru/</w:t>
        </w:r>
      </w:hyperlink>
      <w:r w:rsidR="003E451C" w:rsidRPr="007211D3">
        <w:t xml:space="preserve">. </w:t>
      </w:r>
    </w:p>
    <w:p w:rsidR="003E451C" w:rsidRPr="007211D3" w:rsidRDefault="003E451C" w:rsidP="003E451C">
      <w:pPr>
        <w:jc w:val="both"/>
      </w:pPr>
      <w:r w:rsidRPr="007211D3">
        <w:rPr>
          <w:b/>
        </w:rPr>
        <w:t xml:space="preserve">Заказчик: </w:t>
      </w:r>
      <w:r w:rsidRPr="007211D3">
        <w:rPr>
          <w:color w:val="000000"/>
        </w:rPr>
        <w:t>Федеральное государственное бюджетное у</w:t>
      </w:r>
      <w:r w:rsidRPr="007211D3">
        <w:t xml:space="preserve">чреждение  науки </w:t>
      </w:r>
      <w:r w:rsidRPr="007211D3">
        <w:rPr>
          <w:color w:val="000000"/>
        </w:rPr>
        <w:t>Институт химии и химической технологии Сибирского отделения Российской академии наук.</w:t>
      </w:r>
    </w:p>
    <w:p w:rsidR="003E451C" w:rsidRPr="007211D3" w:rsidRDefault="003E451C" w:rsidP="003E451C">
      <w:pPr>
        <w:rPr>
          <w:b/>
        </w:rPr>
      </w:pPr>
      <w:r w:rsidRPr="007211D3">
        <w:rPr>
          <w:b/>
        </w:rPr>
        <w:t>Единая комиссия:</w:t>
      </w:r>
    </w:p>
    <w:p w:rsidR="003E451C" w:rsidRPr="007211D3" w:rsidRDefault="003E451C" w:rsidP="003E451C">
      <w:pPr>
        <w:jc w:val="both"/>
      </w:pPr>
      <w:r w:rsidRPr="007211D3">
        <w:t>Присутствовали:</w:t>
      </w:r>
    </w:p>
    <w:p w:rsidR="006302D1" w:rsidRPr="007211D3" w:rsidRDefault="006302D1" w:rsidP="006302D1">
      <w:pPr>
        <w:jc w:val="both"/>
        <w:rPr>
          <w:b/>
        </w:rPr>
      </w:pPr>
      <w:r w:rsidRPr="007211D3">
        <w:rPr>
          <w:b/>
        </w:rPr>
        <w:t>Председатель Единой комиссии:</w:t>
      </w:r>
    </w:p>
    <w:p w:rsidR="006302D1" w:rsidRPr="007211D3" w:rsidRDefault="006302D1" w:rsidP="006302D1">
      <w:pPr>
        <w:pStyle w:val="a4"/>
        <w:jc w:val="both"/>
        <w:rPr>
          <w:bCs/>
        </w:rPr>
      </w:pPr>
      <w:r w:rsidRPr="007211D3">
        <w:rPr>
          <w:bCs/>
        </w:rPr>
        <w:t>Мостовой Александр Викторович</w:t>
      </w:r>
    </w:p>
    <w:p w:rsidR="006302D1" w:rsidRPr="007211D3" w:rsidRDefault="006302D1" w:rsidP="006302D1">
      <w:pPr>
        <w:jc w:val="both"/>
        <w:rPr>
          <w:b/>
        </w:rPr>
      </w:pPr>
      <w:r w:rsidRPr="007211D3">
        <w:rPr>
          <w:b/>
        </w:rPr>
        <w:t>Члены Единой комиссии:</w:t>
      </w:r>
    </w:p>
    <w:p w:rsidR="006302D1" w:rsidRPr="007211D3" w:rsidRDefault="006302D1" w:rsidP="006302D1">
      <w:pPr>
        <w:jc w:val="both"/>
        <w:rPr>
          <w:bCs/>
        </w:rPr>
      </w:pPr>
      <w:r w:rsidRPr="007211D3">
        <w:rPr>
          <w:bCs/>
        </w:rPr>
        <w:t>Исаева Юлия Геннадьевна</w:t>
      </w:r>
    </w:p>
    <w:p w:rsidR="006302D1" w:rsidRPr="007211D3" w:rsidRDefault="006302D1" w:rsidP="006302D1">
      <w:pPr>
        <w:jc w:val="both"/>
        <w:rPr>
          <w:bCs/>
        </w:rPr>
      </w:pPr>
      <w:r w:rsidRPr="007211D3">
        <w:rPr>
          <w:bCs/>
        </w:rPr>
        <w:t>Лагутина Маргарита Григорьевна</w:t>
      </w:r>
    </w:p>
    <w:p w:rsidR="006302D1" w:rsidRPr="007211D3" w:rsidRDefault="006302D1" w:rsidP="006302D1">
      <w:pPr>
        <w:jc w:val="both"/>
        <w:rPr>
          <w:b/>
        </w:rPr>
      </w:pPr>
      <w:r w:rsidRPr="007211D3">
        <w:rPr>
          <w:b/>
        </w:rPr>
        <w:t>Секретарь Единой комиссии:</w:t>
      </w:r>
    </w:p>
    <w:p w:rsidR="003E451C" w:rsidRPr="007211D3" w:rsidRDefault="006302D1" w:rsidP="003E451C">
      <w:pPr>
        <w:jc w:val="both"/>
      </w:pPr>
      <w:r w:rsidRPr="007211D3">
        <w:t>Мостовая Ирина Владимировна</w:t>
      </w:r>
    </w:p>
    <w:p w:rsidR="003E451C" w:rsidRPr="007211D3" w:rsidRDefault="003E451C" w:rsidP="003E451C">
      <w:pPr>
        <w:ind w:firstLine="720"/>
        <w:jc w:val="both"/>
      </w:pPr>
      <w:r w:rsidRPr="007211D3">
        <w:rPr>
          <w:color w:val="000000"/>
        </w:rPr>
        <w:t>Засе</w:t>
      </w:r>
      <w:r w:rsidR="008F40E4" w:rsidRPr="007211D3">
        <w:rPr>
          <w:color w:val="000000"/>
        </w:rPr>
        <w:t>дание проводится в присутствии 4</w:t>
      </w:r>
      <w:r w:rsidRPr="007211D3">
        <w:rPr>
          <w:color w:val="000000"/>
        </w:rPr>
        <w:t xml:space="preserve"> членов комиссии. Кворум имеется. Комиссия правомочна.</w:t>
      </w:r>
    </w:p>
    <w:p w:rsidR="0011385F" w:rsidRDefault="006302D1" w:rsidP="003E451C">
      <w:pPr>
        <w:ind w:firstLine="709"/>
        <w:jc w:val="both"/>
      </w:pPr>
      <w:r w:rsidRPr="007211D3"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7211D3">
        <w:t>ии ау</w:t>
      </w:r>
      <w:proofErr w:type="gramEnd"/>
      <w:r w:rsidRPr="007211D3">
        <w:t xml:space="preserve">кциона в электронной форме </w:t>
      </w:r>
      <w:r w:rsidR="0011385F">
        <w:t>29 июля</w:t>
      </w:r>
      <w:r w:rsidR="00177252" w:rsidRPr="007211D3">
        <w:t xml:space="preserve"> 2014</w:t>
      </w:r>
      <w:r w:rsidR="008F40E4" w:rsidRPr="007211D3">
        <w:t xml:space="preserve"> года, было представлено</w:t>
      </w:r>
      <w:r w:rsidRPr="007211D3">
        <w:t xml:space="preserve"> </w:t>
      </w:r>
      <w:r w:rsidR="0011385F">
        <w:t>10</w:t>
      </w:r>
      <w:r w:rsidRPr="007211D3">
        <w:t xml:space="preserve"> (</w:t>
      </w:r>
      <w:r w:rsidR="0011385F">
        <w:t>десять</w:t>
      </w:r>
      <w:r w:rsidRPr="007211D3">
        <w:t>) заяв</w:t>
      </w:r>
      <w:r w:rsidR="008F40E4" w:rsidRPr="007211D3">
        <w:t>ок</w:t>
      </w:r>
      <w:r w:rsidRPr="007211D3">
        <w:t xml:space="preserve">  на участие в аукционе, как это зафиксировано  на электронной площадке Автоматизированная система торгов ЗАО «Сбербанк – АСТ».</w:t>
      </w:r>
    </w:p>
    <w:p w:rsidR="006302D1" w:rsidRPr="007211D3" w:rsidRDefault="0011385F" w:rsidP="0011385F">
      <w:pPr>
        <w:ind w:firstLine="709"/>
        <w:jc w:val="both"/>
      </w:pPr>
      <w:r w:rsidRPr="000B4332">
        <w:t xml:space="preserve">Заявки с порядковым номером 8317811, 8367839 были отозваны участниками размещения заказа. </w:t>
      </w:r>
      <w:r w:rsidR="006302D1" w:rsidRPr="007211D3">
        <w:t xml:space="preserve"> </w:t>
      </w:r>
    </w:p>
    <w:p w:rsidR="003E451C" w:rsidRPr="007211D3" w:rsidRDefault="003E451C" w:rsidP="003E451C">
      <w:pPr>
        <w:ind w:firstLine="709"/>
        <w:jc w:val="both"/>
      </w:pPr>
      <w:r w:rsidRPr="007211D3">
        <w:t xml:space="preserve">В электронном аукционе принимали участие участники под номером </w:t>
      </w:r>
      <w:r w:rsidR="00584B43" w:rsidRPr="007211D3">
        <w:t xml:space="preserve"> </w:t>
      </w:r>
      <w:r w:rsidR="0011385F" w:rsidRPr="0011385F">
        <w:t>8381152, 8317045, 8366109.</w:t>
      </w:r>
    </w:p>
    <w:p w:rsidR="003E451C" w:rsidRPr="007211D3" w:rsidRDefault="003E451C" w:rsidP="003E451C">
      <w:pPr>
        <w:jc w:val="both"/>
      </w:pPr>
      <w:r w:rsidRPr="007211D3"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7211D3" w:rsidRDefault="006E05A9" w:rsidP="003E451C">
      <w:pPr>
        <w:jc w:val="both"/>
        <w:rPr>
          <w:b/>
        </w:rPr>
      </w:pPr>
      <w:r w:rsidRPr="007211D3">
        <w:rPr>
          <w:b/>
        </w:rPr>
        <w:t>7</w:t>
      </w:r>
      <w:r w:rsidR="003E451C" w:rsidRPr="007211D3">
        <w:rPr>
          <w:b/>
        </w:rPr>
        <w:t>.Сведения о порядковых номерах заявок на участие в аукционе, ранжированные по мере убывания:</w:t>
      </w:r>
    </w:p>
    <w:p w:rsidR="00F53007" w:rsidRPr="007211D3" w:rsidRDefault="005D7176" w:rsidP="00F53007">
      <w:pPr>
        <w:spacing w:before="240"/>
        <w:jc w:val="both"/>
      </w:pPr>
      <w:r>
        <w:rPr>
          <w:b/>
        </w:rPr>
        <w:t>7.1</w:t>
      </w:r>
      <w:r w:rsidR="00F53007" w:rsidRPr="007211D3">
        <w:rPr>
          <w:b/>
        </w:rPr>
        <w:t xml:space="preserve"> </w:t>
      </w:r>
      <w:r w:rsidR="00F53007" w:rsidRPr="007211D3">
        <w:t xml:space="preserve">Заявка №  </w:t>
      </w:r>
      <w:r w:rsidR="001F571D">
        <w:t>8381152</w:t>
      </w:r>
      <w:r w:rsidR="00F53007" w:rsidRPr="007211D3">
        <w:t xml:space="preserve"> Общество с ограниче</w:t>
      </w:r>
      <w:r w:rsidR="0011385F">
        <w:t>нной ответственностью "</w:t>
      </w:r>
      <w:proofErr w:type="spellStart"/>
      <w:r w:rsidR="0011385F">
        <w:t>Сантехдоктор</w:t>
      </w:r>
      <w:proofErr w:type="spellEnd"/>
      <w:r w:rsidR="00F53007" w:rsidRPr="007211D3">
        <w:t xml:space="preserve">". </w:t>
      </w:r>
      <w:r w:rsidR="00DF13CE" w:rsidRPr="007211D3">
        <w:t>Минимальное предложение о цене контракта</w:t>
      </w:r>
      <w:r w:rsidR="00F53007" w:rsidRPr="007211D3">
        <w:t xml:space="preserve"> сделанное участником аукциона –</w:t>
      </w:r>
      <w:r w:rsidR="0011385F">
        <w:t xml:space="preserve"> 1 302 527,24 (Один миллион триста две тысячи пятьсот двадцать семь) рублей 24</w:t>
      </w:r>
      <w:r w:rsidR="00DF13CE" w:rsidRPr="007211D3">
        <w:t xml:space="preserve"> копей</w:t>
      </w:r>
      <w:r w:rsidR="00F53007" w:rsidRPr="007211D3">
        <w:t>к</w:t>
      </w:r>
      <w:r w:rsidR="00DF13CE" w:rsidRPr="007211D3">
        <w:t>и</w:t>
      </w:r>
      <w:r w:rsidR="00F53007" w:rsidRPr="007211D3">
        <w:t>. Дата и в</w:t>
      </w:r>
      <w:r w:rsidR="001E7D18">
        <w:t>ремя  подачи предложения 04.08</w:t>
      </w:r>
      <w:r w:rsidR="00DF13CE" w:rsidRPr="007211D3">
        <w:t>.2014  0</w:t>
      </w:r>
      <w:r w:rsidR="001E7D18">
        <w:t>8:18:32</w:t>
      </w:r>
      <w:r w:rsidR="00F53007" w:rsidRPr="007211D3">
        <w:t xml:space="preserve"> (время московское).</w:t>
      </w:r>
    </w:p>
    <w:p w:rsidR="003E451C" w:rsidRPr="007211D3" w:rsidRDefault="006E05A9" w:rsidP="003E451C">
      <w:pPr>
        <w:spacing w:before="240"/>
        <w:jc w:val="both"/>
      </w:pPr>
      <w:r w:rsidRPr="007211D3">
        <w:rPr>
          <w:b/>
        </w:rPr>
        <w:lastRenderedPageBreak/>
        <w:t>7</w:t>
      </w:r>
      <w:r w:rsidR="005D7176">
        <w:rPr>
          <w:b/>
        </w:rPr>
        <w:t>.2</w:t>
      </w:r>
      <w:r w:rsidR="003E451C" w:rsidRPr="007211D3">
        <w:rPr>
          <w:b/>
        </w:rPr>
        <w:t xml:space="preserve"> </w:t>
      </w:r>
      <w:r w:rsidR="003E451C" w:rsidRPr="007211D3">
        <w:t>Заявка №</w:t>
      </w:r>
      <w:r w:rsidR="00584B43" w:rsidRPr="007211D3">
        <w:t xml:space="preserve"> </w:t>
      </w:r>
      <w:r w:rsidR="001E7D18" w:rsidRPr="0011385F">
        <w:t>8317045</w:t>
      </w:r>
      <w:r w:rsidR="00AD4D27" w:rsidRPr="007211D3">
        <w:t xml:space="preserve"> Общество с ограниченной ответственностью "</w:t>
      </w:r>
      <w:r w:rsidR="001E7D18">
        <w:t xml:space="preserve">ИТЦ </w:t>
      </w:r>
      <w:proofErr w:type="spellStart"/>
      <w:r w:rsidR="001E7D18">
        <w:t>Атри</w:t>
      </w:r>
      <w:proofErr w:type="spellEnd"/>
      <w:r w:rsidR="00AD4D27" w:rsidRPr="007211D3">
        <w:t>".</w:t>
      </w:r>
      <w:r w:rsidR="00DF13CE" w:rsidRPr="007211D3">
        <w:t xml:space="preserve"> Предложение о цене контракта </w:t>
      </w:r>
      <w:r w:rsidR="003E451C" w:rsidRPr="007211D3">
        <w:t>сделанное участником аукциона –</w:t>
      </w:r>
      <w:r w:rsidR="002335DD" w:rsidRPr="007211D3">
        <w:t xml:space="preserve"> </w:t>
      </w:r>
      <w:r w:rsidR="001E7D18">
        <w:t>1 312 034,74</w:t>
      </w:r>
      <w:r w:rsidR="00AD4D27" w:rsidRPr="007211D3">
        <w:t xml:space="preserve"> </w:t>
      </w:r>
      <w:r w:rsidR="00DB4305" w:rsidRPr="007211D3">
        <w:t>(</w:t>
      </w:r>
      <w:r w:rsidR="001E7D18">
        <w:t>Один миллион триста двенадцать тысяч тридцать четыре) рубля</w:t>
      </w:r>
      <w:r w:rsidR="00481D12" w:rsidRPr="007211D3">
        <w:t xml:space="preserve"> </w:t>
      </w:r>
      <w:r w:rsidR="001E7D18">
        <w:t>74 копейки</w:t>
      </w:r>
      <w:r w:rsidR="00481D12" w:rsidRPr="007211D3">
        <w:t xml:space="preserve">. </w:t>
      </w:r>
      <w:r w:rsidR="00F53007" w:rsidRPr="007211D3">
        <w:t xml:space="preserve">Дата и время  </w:t>
      </w:r>
      <w:r w:rsidR="00481D12" w:rsidRPr="007211D3">
        <w:t xml:space="preserve"> подачи предложения</w:t>
      </w:r>
      <w:r w:rsidR="00390301" w:rsidRPr="007211D3">
        <w:t xml:space="preserve"> </w:t>
      </w:r>
      <w:r w:rsidR="001E7D18">
        <w:t>04.08</w:t>
      </w:r>
      <w:r w:rsidR="001E7D18" w:rsidRPr="007211D3">
        <w:t>.2014  0</w:t>
      </w:r>
      <w:r w:rsidR="001E7D18">
        <w:t>8:17:20</w:t>
      </w:r>
      <w:r w:rsidR="001E7D18" w:rsidRPr="007211D3">
        <w:t xml:space="preserve"> </w:t>
      </w:r>
      <w:r w:rsidR="003E451C" w:rsidRPr="007211D3">
        <w:t>(время московское).</w:t>
      </w:r>
    </w:p>
    <w:p w:rsidR="00177252" w:rsidRPr="007211D3" w:rsidRDefault="006E05A9" w:rsidP="00177252">
      <w:pPr>
        <w:spacing w:before="240"/>
        <w:jc w:val="both"/>
      </w:pPr>
      <w:r w:rsidRPr="007211D3">
        <w:rPr>
          <w:b/>
        </w:rPr>
        <w:t>7</w:t>
      </w:r>
      <w:r w:rsidR="005D7176">
        <w:rPr>
          <w:b/>
        </w:rPr>
        <w:t>.3</w:t>
      </w:r>
      <w:r w:rsidR="00390301" w:rsidRPr="007211D3">
        <w:rPr>
          <w:b/>
        </w:rPr>
        <w:t xml:space="preserve"> </w:t>
      </w:r>
      <w:r w:rsidR="00390301" w:rsidRPr="007211D3">
        <w:t>Заявка №</w:t>
      </w:r>
      <w:r w:rsidR="00481D12" w:rsidRPr="007211D3">
        <w:t xml:space="preserve"> </w:t>
      </w:r>
      <w:r w:rsidR="001E7D18" w:rsidRPr="0011385F">
        <w:t>8366109</w:t>
      </w:r>
      <w:r w:rsidR="00584B43" w:rsidRPr="007211D3">
        <w:t xml:space="preserve"> </w:t>
      </w:r>
      <w:r w:rsidR="004A7837" w:rsidRPr="007211D3">
        <w:t xml:space="preserve"> </w:t>
      </w:r>
      <w:r w:rsidR="00AD4D27" w:rsidRPr="007211D3">
        <w:t xml:space="preserve"> Общество с ограниченной </w:t>
      </w:r>
      <w:r w:rsidR="001E7D18">
        <w:t>ответственностью "</w:t>
      </w:r>
      <w:proofErr w:type="spellStart"/>
      <w:r w:rsidR="001E7D18">
        <w:t>ТехноПолис</w:t>
      </w:r>
      <w:proofErr w:type="spellEnd"/>
      <w:r w:rsidR="00AD4D27" w:rsidRPr="007211D3">
        <w:t>"</w:t>
      </w:r>
      <w:r w:rsidR="007B48A9" w:rsidRPr="007211D3">
        <w:t>. П</w:t>
      </w:r>
      <w:r w:rsidR="00D43F40" w:rsidRPr="007211D3">
        <w:t>редложение о цене контракта</w:t>
      </w:r>
      <w:r w:rsidR="008F39CC" w:rsidRPr="007211D3">
        <w:t xml:space="preserve"> сделанное участником аукциона –</w:t>
      </w:r>
      <w:r w:rsidR="00481D12" w:rsidRPr="007211D3">
        <w:t xml:space="preserve"> </w:t>
      </w:r>
      <w:r w:rsidR="001E7D18">
        <w:t>1 473 662,22</w:t>
      </w:r>
      <w:r w:rsidR="00AD4D27" w:rsidRPr="007211D3">
        <w:t xml:space="preserve"> </w:t>
      </w:r>
      <w:r w:rsidR="00481D12" w:rsidRPr="007211D3">
        <w:t>(</w:t>
      </w:r>
      <w:r w:rsidR="001E7D18">
        <w:t>Один миллион четыреста семьдесят три тысячи шестьсот шестьдесят два) рубля 2</w:t>
      </w:r>
      <w:r w:rsidR="00AD4D27" w:rsidRPr="007211D3">
        <w:t>2 копейки</w:t>
      </w:r>
      <w:r w:rsidR="00481D12" w:rsidRPr="007211D3">
        <w:t>.</w:t>
      </w:r>
      <w:r w:rsidR="00AD4D27" w:rsidRPr="007211D3">
        <w:t xml:space="preserve"> </w:t>
      </w:r>
      <w:r w:rsidR="00F53007" w:rsidRPr="007211D3">
        <w:t xml:space="preserve">Дата и время  </w:t>
      </w:r>
      <w:r w:rsidR="00AD4D27" w:rsidRPr="007211D3">
        <w:t xml:space="preserve">  подачи предложения </w:t>
      </w:r>
      <w:r w:rsidR="001E7D18">
        <w:t>04.08</w:t>
      </w:r>
      <w:r w:rsidR="001E7D18" w:rsidRPr="007211D3">
        <w:t>.2014  0</w:t>
      </w:r>
      <w:r w:rsidR="001E7D18">
        <w:t>8:03:48</w:t>
      </w:r>
      <w:r w:rsidR="001E7D18" w:rsidRPr="007211D3">
        <w:t xml:space="preserve"> </w:t>
      </w:r>
      <w:r w:rsidR="00481D12" w:rsidRPr="007211D3">
        <w:t>(время московское)</w:t>
      </w:r>
      <w:r w:rsidR="00D43F40" w:rsidRPr="007211D3">
        <w:t>.</w:t>
      </w:r>
    </w:p>
    <w:p w:rsidR="003E451C" w:rsidRPr="007211D3" w:rsidRDefault="003E451C" w:rsidP="003E451C">
      <w:pPr>
        <w:ind w:firstLine="720"/>
        <w:jc w:val="both"/>
      </w:pPr>
      <w:proofErr w:type="gramStart"/>
      <w:r w:rsidRPr="007211D3">
        <w:t xml:space="preserve">Единая комиссия, руководствуясь Федеральным законом от  </w:t>
      </w:r>
      <w:r w:rsidR="00177252" w:rsidRPr="007211D3"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7211D3">
        <w:t>рассмотрела вторые ча</w:t>
      </w:r>
      <w:r w:rsidR="00177252" w:rsidRPr="007211D3">
        <w:t xml:space="preserve">сти заявок на участие в </w:t>
      </w:r>
      <w:r w:rsidRPr="007211D3"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7211D3" w:rsidRDefault="003E451C" w:rsidP="003E451C">
      <w:pPr>
        <w:ind w:firstLine="720"/>
        <w:jc w:val="both"/>
      </w:pPr>
    </w:p>
    <w:p w:rsidR="00DF13CE" w:rsidRPr="007211D3" w:rsidRDefault="00DF13CE" w:rsidP="00DF13CE">
      <w:pPr>
        <w:jc w:val="both"/>
      </w:pPr>
      <w:r w:rsidRPr="007211D3">
        <w:t xml:space="preserve">Участник размещения заказа под защищенным номером </w:t>
      </w:r>
      <w:r w:rsidRPr="007211D3">
        <w:rPr>
          <w:b/>
        </w:rPr>
        <w:t xml:space="preserve">– </w:t>
      </w:r>
      <w:r w:rsidRPr="007211D3">
        <w:t xml:space="preserve">№ </w:t>
      </w:r>
      <w:r w:rsidR="001F571D">
        <w:t>8381152</w:t>
      </w:r>
      <w:r w:rsidR="00F176E4" w:rsidRPr="007211D3">
        <w:t xml:space="preserve"> Общество с ограниче</w:t>
      </w:r>
      <w:r w:rsidR="00F176E4">
        <w:t>нной ответственностью "</w:t>
      </w:r>
      <w:proofErr w:type="spellStart"/>
      <w:r w:rsidR="00F176E4">
        <w:t>Сантехдоктор</w:t>
      </w:r>
      <w:proofErr w:type="spellEnd"/>
      <w:r w:rsidR="00F176E4" w:rsidRPr="007211D3">
        <w:t>"</w:t>
      </w:r>
      <w:r w:rsidR="00F176E4"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DF13CE" w:rsidRPr="007211D3" w:rsidTr="0011385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11385F">
            <w:pPr>
              <w:jc w:val="both"/>
            </w:pPr>
            <w:r w:rsidRPr="007211D3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11385F">
            <w:pPr>
              <w:jc w:val="both"/>
            </w:pPr>
            <w:r w:rsidRPr="007211D3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11385F">
            <w:pPr>
              <w:jc w:val="both"/>
            </w:pPr>
            <w:r w:rsidRPr="007211D3">
              <w:t>Причина отклонения</w:t>
            </w:r>
          </w:p>
          <w:p w:rsidR="00DF13CE" w:rsidRPr="007211D3" w:rsidRDefault="00DF13CE" w:rsidP="0011385F">
            <w:pPr>
              <w:jc w:val="both"/>
            </w:pPr>
          </w:p>
        </w:tc>
      </w:tr>
      <w:tr w:rsidR="00DF13CE" w:rsidRPr="007211D3" w:rsidTr="0011385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11385F">
            <w:pPr>
              <w:pStyle w:val="a4"/>
              <w:jc w:val="both"/>
              <w:rPr>
                <w:bCs/>
              </w:rPr>
            </w:pPr>
            <w:r w:rsidRPr="007211D3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11385F">
            <w:pPr>
              <w:jc w:val="both"/>
            </w:pPr>
            <w:r w:rsidRPr="007211D3"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11385F">
            <w:pPr>
              <w:jc w:val="both"/>
            </w:pPr>
          </w:p>
        </w:tc>
      </w:tr>
      <w:tr w:rsidR="00DF13CE" w:rsidRPr="007211D3" w:rsidTr="0011385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11385F">
            <w:pPr>
              <w:jc w:val="both"/>
            </w:pPr>
            <w:r w:rsidRPr="007211D3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11385F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11385F">
            <w:pPr>
              <w:jc w:val="both"/>
            </w:pPr>
          </w:p>
        </w:tc>
      </w:tr>
      <w:tr w:rsidR="00DF13CE" w:rsidRPr="007211D3" w:rsidTr="0011385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11385F">
            <w:pPr>
              <w:jc w:val="both"/>
              <w:rPr>
                <w:bCs/>
              </w:rPr>
            </w:pPr>
            <w:r w:rsidRPr="007211D3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11385F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11385F">
            <w:pPr>
              <w:jc w:val="both"/>
            </w:pPr>
          </w:p>
        </w:tc>
      </w:tr>
      <w:tr w:rsidR="00DF13CE" w:rsidRPr="007211D3" w:rsidTr="0011385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11385F">
            <w:pPr>
              <w:jc w:val="both"/>
            </w:pPr>
            <w:r w:rsidRPr="007211D3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11385F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11385F">
            <w:pPr>
              <w:jc w:val="both"/>
            </w:pPr>
          </w:p>
        </w:tc>
      </w:tr>
    </w:tbl>
    <w:p w:rsidR="007B48A9" w:rsidRPr="007211D3" w:rsidRDefault="007B48A9" w:rsidP="008F39CC">
      <w:pPr>
        <w:jc w:val="both"/>
      </w:pPr>
    </w:p>
    <w:p w:rsidR="008F39CC" w:rsidRPr="007211D3" w:rsidRDefault="008F39CC" w:rsidP="008F39CC">
      <w:pPr>
        <w:jc w:val="both"/>
      </w:pPr>
      <w:r w:rsidRPr="007211D3">
        <w:t xml:space="preserve">Участник </w:t>
      </w:r>
      <w:r w:rsidR="004A7837" w:rsidRPr="007211D3">
        <w:t>размещения заказа под защищенным</w:t>
      </w:r>
      <w:r w:rsidRPr="007211D3">
        <w:t xml:space="preserve"> номером –</w:t>
      </w:r>
      <w:r w:rsidRPr="007211D3">
        <w:rPr>
          <w:b/>
        </w:rPr>
        <w:t xml:space="preserve"> </w:t>
      </w:r>
      <w:r w:rsidRPr="007211D3">
        <w:t xml:space="preserve">№ </w:t>
      </w:r>
      <w:r w:rsidR="00F176E4" w:rsidRPr="0011385F">
        <w:t>8317045</w:t>
      </w:r>
      <w:r w:rsidR="00F176E4" w:rsidRPr="007211D3">
        <w:t xml:space="preserve"> Общество с ограниченной ответственностью "</w:t>
      </w:r>
      <w:r w:rsidR="00F176E4">
        <w:t xml:space="preserve">ИТЦ </w:t>
      </w:r>
      <w:proofErr w:type="spellStart"/>
      <w:r w:rsidR="00F176E4">
        <w:t>Атри</w:t>
      </w:r>
      <w:proofErr w:type="spellEnd"/>
      <w:r w:rsidR="00F176E4" w:rsidRPr="007211D3">
        <w:t>"</w:t>
      </w:r>
      <w:r w:rsidR="00F176E4"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7211D3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1385F">
            <w:pPr>
              <w:jc w:val="both"/>
            </w:pPr>
            <w:r w:rsidRPr="007211D3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1385F">
            <w:pPr>
              <w:jc w:val="both"/>
            </w:pPr>
            <w:r w:rsidRPr="007211D3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1385F">
            <w:pPr>
              <w:jc w:val="both"/>
            </w:pPr>
            <w:r w:rsidRPr="007211D3">
              <w:t>Причина отклонения</w:t>
            </w:r>
          </w:p>
          <w:p w:rsidR="00781A2D" w:rsidRPr="007211D3" w:rsidRDefault="00781A2D" w:rsidP="0011385F">
            <w:pPr>
              <w:jc w:val="both"/>
            </w:pPr>
          </w:p>
        </w:tc>
      </w:tr>
      <w:tr w:rsidR="00781A2D" w:rsidRPr="007211D3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1385F">
            <w:pPr>
              <w:pStyle w:val="a4"/>
              <w:jc w:val="both"/>
              <w:rPr>
                <w:bCs/>
              </w:rPr>
            </w:pPr>
            <w:r w:rsidRPr="007211D3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1385F">
            <w:pPr>
              <w:jc w:val="both"/>
            </w:pPr>
            <w:r w:rsidRPr="007211D3"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1385F">
            <w:pPr>
              <w:jc w:val="both"/>
            </w:pPr>
          </w:p>
        </w:tc>
      </w:tr>
      <w:tr w:rsidR="00781A2D" w:rsidRPr="007211D3" w:rsidTr="0011385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1385F">
            <w:pPr>
              <w:jc w:val="both"/>
            </w:pPr>
            <w:r w:rsidRPr="007211D3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1385F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1385F">
            <w:pPr>
              <w:jc w:val="both"/>
            </w:pPr>
          </w:p>
        </w:tc>
      </w:tr>
      <w:tr w:rsidR="00781A2D" w:rsidRPr="007211D3" w:rsidTr="0011385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1385F">
            <w:pPr>
              <w:jc w:val="both"/>
              <w:rPr>
                <w:bCs/>
              </w:rPr>
            </w:pPr>
            <w:r w:rsidRPr="007211D3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1385F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1385F">
            <w:pPr>
              <w:jc w:val="both"/>
            </w:pPr>
          </w:p>
        </w:tc>
      </w:tr>
      <w:tr w:rsidR="00781A2D" w:rsidRPr="007211D3" w:rsidTr="0011385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1385F">
            <w:pPr>
              <w:jc w:val="both"/>
            </w:pPr>
            <w:r w:rsidRPr="007211D3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1385F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1385F">
            <w:pPr>
              <w:jc w:val="both"/>
            </w:pPr>
          </w:p>
        </w:tc>
      </w:tr>
    </w:tbl>
    <w:p w:rsidR="00504873" w:rsidRPr="007211D3" w:rsidRDefault="00504873" w:rsidP="00504873">
      <w:pPr>
        <w:jc w:val="both"/>
      </w:pPr>
    </w:p>
    <w:p w:rsidR="00F176E4" w:rsidRPr="007211D3" w:rsidRDefault="00F176E4" w:rsidP="00F176E4">
      <w:pPr>
        <w:jc w:val="both"/>
      </w:pPr>
      <w:r w:rsidRPr="007211D3">
        <w:t>Участник размещения заказа под защищенным номером –</w:t>
      </w:r>
      <w:r w:rsidRPr="007211D3">
        <w:rPr>
          <w:b/>
        </w:rPr>
        <w:t xml:space="preserve"> </w:t>
      </w:r>
      <w:r w:rsidRPr="007211D3">
        <w:t xml:space="preserve">№ </w:t>
      </w:r>
      <w:r w:rsidRPr="0011385F">
        <w:t>8366109</w:t>
      </w:r>
      <w:r w:rsidRPr="007211D3">
        <w:t xml:space="preserve">   Общество с ограниченной </w:t>
      </w:r>
      <w:r>
        <w:t>ответственностью "</w:t>
      </w:r>
      <w:proofErr w:type="spellStart"/>
      <w:r>
        <w:t>ТехноПолис</w:t>
      </w:r>
      <w:proofErr w:type="spellEnd"/>
      <w:r w:rsidRPr="007211D3">
        <w:t>"</w:t>
      </w:r>
      <w: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F176E4" w:rsidRPr="007211D3" w:rsidTr="00E25F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7211D3" w:rsidRDefault="00F176E4" w:rsidP="00E25F59">
            <w:pPr>
              <w:jc w:val="both"/>
            </w:pPr>
            <w:r w:rsidRPr="007211D3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7211D3" w:rsidRDefault="00F176E4" w:rsidP="00E25F59">
            <w:pPr>
              <w:jc w:val="both"/>
            </w:pPr>
            <w:r w:rsidRPr="007211D3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7211D3" w:rsidRDefault="00F176E4" w:rsidP="00E25F59">
            <w:pPr>
              <w:jc w:val="both"/>
            </w:pPr>
            <w:r w:rsidRPr="007211D3">
              <w:t>Причина отклонения</w:t>
            </w:r>
          </w:p>
          <w:p w:rsidR="00F176E4" w:rsidRPr="007211D3" w:rsidRDefault="00F176E4" w:rsidP="00E25F59">
            <w:pPr>
              <w:jc w:val="both"/>
            </w:pPr>
          </w:p>
        </w:tc>
      </w:tr>
      <w:tr w:rsidR="00F176E4" w:rsidRPr="007211D3" w:rsidTr="00E25F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7211D3" w:rsidRDefault="00F176E4" w:rsidP="00E25F59">
            <w:pPr>
              <w:pStyle w:val="a4"/>
              <w:jc w:val="both"/>
              <w:rPr>
                <w:bCs/>
              </w:rPr>
            </w:pPr>
            <w:r w:rsidRPr="007211D3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7211D3" w:rsidRDefault="00F176E4" w:rsidP="00E25F59">
            <w:pPr>
              <w:jc w:val="both"/>
            </w:pPr>
            <w:r w:rsidRPr="007211D3"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E4" w:rsidRPr="007211D3" w:rsidRDefault="00F176E4" w:rsidP="00E25F59">
            <w:pPr>
              <w:jc w:val="both"/>
            </w:pPr>
          </w:p>
        </w:tc>
      </w:tr>
      <w:tr w:rsidR="00F176E4" w:rsidRPr="007211D3" w:rsidTr="00E25F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7211D3" w:rsidRDefault="00F176E4" w:rsidP="00E25F59">
            <w:pPr>
              <w:jc w:val="both"/>
            </w:pPr>
            <w:r w:rsidRPr="007211D3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7211D3" w:rsidRDefault="00F176E4" w:rsidP="00E25F59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E4" w:rsidRPr="007211D3" w:rsidRDefault="00F176E4" w:rsidP="00E25F59">
            <w:pPr>
              <w:jc w:val="both"/>
            </w:pPr>
          </w:p>
        </w:tc>
      </w:tr>
      <w:tr w:rsidR="00F176E4" w:rsidRPr="007211D3" w:rsidTr="00E25F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E4" w:rsidRPr="007211D3" w:rsidRDefault="00F176E4" w:rsidP="00E25F59">
            <w:pPr>
              <w:jc w:val="both"/>
              <w:rPr>
                <w:bCs/>
              </w:rPr>
            </w:pPr>
            <w:r w:rsidRPr="007211D3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7211D3" w:rsidRDefault="00F176E4" w:rsidP="00E25F59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E4" w:rsidRPr="007211D3" w:rsidRDefault="00F176E4" w:rsidP="00E25F59">
            <w:pPr>
              <w:jc w:val="both"/>
            </w:pPr>
          </w:p>
        </w:tc>
      </w:tr>
      <w:tr w:rsidR="00F176E4" w:rsidRPr="007211D3" w:rsidTr="00E25F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E4" w:rsidRPr="007211D3" w:rsidRDefault="00F176E4" w:rsidP="00E25F59">
            <w:pPr>
              <w:jc w:val="both"/>
            </w:pPr>
            <w:r w:rsidRPr="007211D3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7211D3" w:rsidRDefault="00F176E4" w:rsidP="00E25F59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E4" w:rsidRPr="007211D3" w:rsidRDefault="00F176E4" w:rsidP="00E25F59">
            <w:pPr>
              <w:jc w:val="both"/>
            </w:pPr>
          </w:p>
        </w:tc>
      </w:tr>
    </w:tbl>
    <w:p w:rsidR="004A7837" w:rsidRPr="007211D3" w:rsidRDefault="004A7837" w:rsidP="00504873">
      <w:pPr>
        <w:jc w:val="both"/>
      </w:pPr>
    </w:p>
    <w:p w:rsidR="004C45A1" w:rsidRPr="007211D3" w:rsidRDefault="004C45A1" w:rsidP="004C45A1">
      <w:pPr>
        <w:jc w:val="both"/>
      </w:pPr>
      <w:r w:rsidRPr="007211D3">
        <w:t>Участник электронного аукциона, который предложил наиболее низкую цену контракта и заявка на участие соответствует требованиям, установленным документацией, признается победителем такого аукциона.</w:t>
      </w:r>
    </w:p>
    <w:p w:rsidR="002711E8" w:rsidRPr="007211D3" w:rsidRDefault="002711E8" w:rsidP="00F176E4">
      <w:pPr>
        <w:spacing w:before="240"/>
        <w:jc w:val="both"/>
      </w:pPr>
      <w:r w:rsidRPr="007211D3">
        <w:lastRenderedPageBreak/>
        <w:t>Пре</w:t>
      </w:r>
      <w:r w:rsidR="004C45A1" w:rsidRPr="007211D3">
        <w:t xml:space="preserve">дложение </w:t>
      </w:r>
      <w:r w:rsidRPr="007211D3">
        <w:t xml:space="preserve">составило  </w:t>
      </w:r>
      <w:r w:rsidR="00F176E4">
        <w:t>1 302 527,24 (Один миллион триста две тысячи пятьсот двадцать семь) рублей 24</w:t>
      </w:r>
      <w:r w:rsidR="00F176E4" w:rsidRPr="007211D3">
        <w:t xml:space="preserve"> копейки.</w:t>
      </w:r>
    </w:p>
    <w:p w:rsidR="00EE42B0" w:rsidRPr="007211D3" w:rsidRDefault="003E451C" w:rsidP="00EE42B0">
      <w:pPr>
        <w:jc w:val="both"/>
      </w:pPr>
      <w:r w:rsidRPr="007211D3">
        <w:t>Единая комиссия приняла решение признать п</w:t>
      </w:r>
      <w:r w:rsidR="008F39CC" w:rsidRPr="007211D3">
        <w:t xml:space="preserve">обедителем участника под </w:t>
      </w:r>
      <w:r w:rsidR="001F571D">
        <w:t>8381152</w:t>
      </w:r>
      <w:r w:rsidR="001F571D">
        <w:t xml:space="preserve"> </w:t>
      </w:r>
      <w:bookmarkStart w:id="0" w:name="_GoBack"/>
      <w:bookmarkEnd w:id="0"/>
      <w:r w:rsidR="00F176E4" w:rsidRPr="007211D3">
        <w:t>Общество с ограниче</w:t>
      </w:r>
      <w:r w:rsidR="00F176E4">
        <w:t>нной ответственностью "</w:t>
      </w:r>
      <w:proofErr w:type="spellStart"/>
      <w:r w:rsidR="00F176E4">
        <w:t>Сантехдоктор</w:t>
      </w:r>
      <w:proofErr w:type="spellEnd"/>
      <w:r w:rsidR="00F176E4" w:rsidRPr="007211D3">
        <w:t>"</w:t>
      </w:r>
      <w:r w:rsidR="00F176E4">
        <w:t>.</w:t>
      </w:r>
    </w:p>
    <w:p w:rsidR="00EE0BC5" w:rsidRPr="007211D3" w:rsidRDefault="003E451C" w:rsidP="00EE0BC5">
      <w:pPr>
        <w:jc w:val="both"/>
      </w:pPr>
      <w:r w:rsidRPr="007211D3">
        <w:t xml:space="preserve">Настоящий протокол подлежит размещению на электронной площадке в сети Интернет  </w:t>
      </w:r>
      <w:hyperlink r:id="rId8" w:history="1">
        <w:r w:rsidRPr="007211D3">
          <w:rPr>
            <w:rStyle w:val="a3"/>
            <w:lang w:val="en-US"/>
          </w:rPr>
          <w:t>www</w:t>
        </w:r>
        <w:r w:rsidRPr="007211D3">
          <w:rPr>
            <w:rStyle w:val="a3"/>
          </w:rPr>
          <w:t>.</w:t>
        </w:r>
        <w:r w:rsidRPr="007211D3">
          <w:rPr>
            <w:rStyle w:val="a3"/>
            <w:lang w:val="en-US"/>
          </w:rPr>
          <w:t>sberbank</w:t>
        </w:r>
        <w:r w:rsidRPr="007211D3">
          <w:rPr>
            <w:rStyle w:val="a3"/>
          </w:rPr>
          <w:t>-</w:t>
        </w:r>
        <w:r w:rsidRPr="007211D3">
          <w:rPr>
            <w:rStyle w:val="a3"/>
            <w:lang w:val="en-US"/>
          </w:rPr>
          <w:t>ast</w:t>
        </w:r>
        <w:r w:rsidRPr="007211D3">
          <w:rPr>
            <w:rStyle w:val="a3"/>
          </w:rPr>
          <w:t>.</w:t>
        </w:r>
        <w:r w:rsidRPr="007211D3">
          <w:rPr>
            <w:rStyle w:val="a3"/>
            <w:lang w:val="en-US"/>
          </w:rPr>
          <w:t>ru</w:t>
        </w:r>
      </w:hyperlink>
      <w:r w:rsidRPr="007211D3">
        <w:t>.</w:t>
      </w:r>
      <w:r w:rsidR="00EE0BC5" w:rsidRPr="007211D3">
        <w:t xml:space="preserve"> </w:t>
      </w:r>
      <w:r w:rsidR="00EE0BC5" w:rsidRPr="007211D3">
        <w:rPr>
          <w:bCs/>
        </w:rPr>
        <w:t xml:space="preserve">и на сайте организации </w:t>
      </w:r>
      <w:hyperlink r:id="rId9" w:history="1">
        <w:r w:rsidR="00EE0BC5" w:rsidRPr="007211D3">
          <w:rPr>
            <w:rStyle w:val="a3"/>
            <w:bCs/>
            <w:lang w:val="en-US"/>
          </w:rPr>
          <w:t>www</w:t>
        </w:r>
        <w:r w:rsidR="00EE0BC5" w:rsidRPr="007211D3">
          <w:rPr>
            <w:rStyle w:val="a3"/>
            <w:bCs/>
          </w:rPr>
          <w:t>.</w:t>
        </w:r>
        <w:r w:rsidR="00EE0BC5" w:rsidRPr="007211D3">
          <w:rPr>
            <w:rStyle w:val="a3"/>
            <w:bCs/>
            <w:lang w:val="en-US"/>
          </w:rPr>
          <w:t>icct</w:t>
        </w:r>
        <w:r w:rsidR="00EE0BC5" w:rsidRPr="007211D3">
          <w:rPr>
            <w:rStyle w:val="a3"/>
            <w:bCs/>
          </w:rPr>
          <w:t>.</w:t>
        </w:r>
        <w:r w:rsidR="00EE0BC5" w:rsidRPr="007211D3">
          <w:rPr>
            <w:rStyle w:val="a3"/>
            <w:bCs/>
            <w:lang w:val="en-US"/>
          </w:rPr>
          <w:t>ru</w:t>
        </w:r>
      </w:hyperlink>
      <w:r w:rsidR="00EE0BC5" w:rsidRPr="007211D3">
        <w:rPr>
          <w:bCs/>
        </w:rPr>
        <w:t>.</w:t>
      </w:r>
    </w:p>
    <w:p w:rsidR="003E451C" w:rsidRPr="007211D3" w:rsidRDefault="003E451C" w:rsidP="003E451C">
      <w:pPr>
        <w:jc w:val="center"/>
        <w:rPr>
          <w:bCs/>
        </w:rPr>
      </w:pPr>
    </w:p>
    <w:p w:rsidR="003E451C" w:rsidRPr="007211D3" w:rsidRDefault="003E451C" w:rsidP="003E451C">
      <w:pPr>
        <w:jc w:val="center"/>
        <w:rPr>
          <w:bCs/>
        </w:rPr>
      </w:pPr>
      <w:r w:rsidRPr="007211D3">
        <w:rPr>
          <w:bCs/>
        </w:rPr>
        <w:t>Протокол подписан всеми присутствующими на заседании членами единой комиссии</w:t>
      </w:r>
    </w:p>
    <w:p w:rsidR="003E451C" w:rsidRPr="007211D3" w:rsidRDefault="003E451C" w:rsidP="003E451C">
      <w:pPr>
        <w:jc w:val="center"/>
        <w:rPr>
          <w:bCs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3236"/>
        <w:gridCol w:w="2271"/>
      </w:tblGrid>
      <w:tr w:rsidR="006C422E" w:rsidRPr="007211D3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7211D3" w:rsidRDefault="006C422E" w:rsidP="0011385F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Председатель комиссии</w:t>
            </w:r>
          </w:p>
        </w:tc>
        <w:tc>
          <w:tcPr>
            <w:tcW w:w="3236" w:type="dxa"/>
            <w:shd w:val="clear" w:color="auto" w:fill="auto"/>
          </w:tcPr>
          <w:p w:rsidR="006C422E" w:rsidRPr="007211D3" w:rsidRDefault="006C422E" w:rsidP="0011385F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:rsidR="006C422E" w:rsidRPr="007211D3" w:rsidRDefault="006C422E" w:rsidP="0011385F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А.В. Мостовой</w:t>
            </w:r>
          </w:p>
          <w:p w:rsidR="006C422E" w:rsidRPr="007211D3" w:rsidRDefault="006C422E" w:rsidP="0011385F">
            <w:pPr>
              <w:pStyle w:val="a4"/>
              <w:spacing w:after="0"/>
              <w:jc w:val="both"/>
              <w:rPr>
                <w:bCs/>
              </w:rPr>
            </w:pPr>
          </w:p>
          <w:p w:rsidR="006C422E" w:rsidRPr="007211D3" w:rsidRDefault="006C422E" w:rsidP="0011385F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7211D3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Член комиссии</w:t>
            </w:r>
          </w:p>
        </w:tc>
        <w:tc>
          <w:tcPr>
            <w:tcW w:w="3236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М.Г. Лагутина</w:t>
            </w:r>
          </w:p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7211D3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Член комиссии</w:t>
            </w:r>
          </w:p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236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Ю.Г. Исаева</w:t>
            </w:r>
          </w:p>
        </w:tc>
      </w:tr>
      <w:tr w:rsidR="006C422E" w:rsidRPr="007211D3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Секретарь комиссии</w:t>
            </w:r>
          </w:p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236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И.В. Мостовая</w:t>
            </w:r>
          </w:p>
        </w:tc>
      </w:tr>
    </w:tbl>
    <w:p w:rsidR="007B48A9" w:rsidRPr="007211D3" w:rsidRDefault="007B48A9" w:rsidP="006C422E">
      <w:pPr>
        <w:pStyle w:val="a4"/>
        <w:jc w:val="center"/>
        <w:rPr>
          <w:b/>
          <w:bCs/>
        </w:rPr>
      </w:pPr>
    </w:p>
    <w:p w:rsidR="007B48A9" w:rsidRPr="007211D3" w:rsidRDefault="007B48A9" w:rsidP="006C422E">
      <w:pPr>
        <w:pStyle w:val="a4"/>
        <w:jc w:val="center"/>
        <w:rPr>
          <w:b/>
          <w:bCs/>
        </w:rPr>
      </w:pPr>
    </w:p>
    <w:p w:rsidR="003E451C" w:rsidRPr="007211D3" w:rsidRDefault="003E451C" w:rsidP="006C422E">
      <w:pPr>
        <w:pStyle w:val="a4"/>
        <w:jc w:val="center"/>
        <w:rPr>
          <w:b/>
          <w:bCs/>
          <w:lang w:val="en-US"/>
        </w:rPr>
      </w:pPr>
      <w:r w:rsidRPr="007211D3">
        <w:rPr>
          <w:b/>
          <w:bCs/>
        </w:rPr>
        <w:t>От имени заказчика</w:t>
      </w:r>
    </w:p>
    <w:p w:rsidR="00177252" w:rsidRPr="007211D3" w:rsidRDefault="00177252" w:rsidP="00781A2D">
      <w:pPr>
        <w:pStyle w:val="a4"/>
        <w:rPr>
          <w:b/>
          <w:bCs/>
        </w:rPr>
      </w:pPr>
    </w:p>
    <w:p w:rsidR="00177252" w:rsidRPr="007211D3" w:rsidRDefault="007B48A9" w:rsidP="00177252">
      <w:pPr>
        <w:ind w:left="-142" w:firstLine="142"/>
        <w:jc w:val="both"/>
        <w:rPr>
          <w:color w:val="000000"/>
        </w:rPr>
      </w:pPr>
      <w:proofErr w:type="spellStart"/>
      <w:r w:rsidRPr="007211D3">
        <w:rPr>
          <w:color w:val="000000"/>
        </w:rPr>
        <w:t>Вр.и</w:t>
      </w:r>
      <w:proofErr w:type="gramStart"/>
      <w:r w:rsidRPr="007211D3">
        <w:rPr>
          <w:color w:val="000000"/>
        </w:rPr>
        <w:t>.о</w:t>
      </w:r>
      <w:proofErr w:type="spellEnd"/>
      <w:proofErr w:type="gramEnd"/>
      <w:r w:rsidRPr="007211D3">
        <w:rPr>
          <w:color w:val="000000"/>
        </w:rPr>
        <w:t xml:space="preserve"> директора И</w:t>
      </w:r>
      <w:r w:rsidR="00177252" w:rsidRPr="007211D3">
        <w:rPr>
          <w:color w:val="000000"/>
        </w:rPr>
        <w:t xml:space="preserve">нститута                                                                       </w:t>
      </w:r>
      <w:proofErr w:type="spellStart"/>
      <w:r w:rsidR="00177252" w:rsidRPr="007211D3">
        <w:rPr>
          <w:color w:val="000000"/>
        </w:rPr>
        <w:t>Н.В.Чесноков</w:t>
      </w:r>
      <w:proofErr w:type="spellEnd"/>
    </w:p>
    <w:sectPr w:rsidR="00177252" w:rsidRPr="007211D3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23EC"/>
    <w:multiLevelType w:val="hybridMultilevel"/>
    <w:tmpl w:val="FAB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96503"/>
    <w:rsid w:val="000A652B"/>
    <w:rsid w:val="000E3326"/>
    <w:rsid w:val="0011385F"/>
    <w:rsid w:val="00177252"/>
    <w:rsid w:val="001E7D18"/>
    <w:rsid w:val="001F571D"/>
    <w:rsid w:val="002229C5"/>
    <w:rsid w:val="00232076"/>
    <w:rsid w:val="002335DD"/>
    <w:rsid w:val="002351E9"/>
    <w:rsid w:val="002711E8"/>
    <w:rsid w:val="00306DFF"/>
    <w:rsid w:val="00355538"/>
    <w:rsid w:val="00382023"/>
    <w:rsid w:val="00390301"/>
    <w:rsid w:val="003B0C06"/>
    <w:rsid w:val="003E451C"/>
    <w:rsid w:val="003F0086"/>
    <w:rsid w:val="004077F0"/>
    <w:rsid w:val="0044285C"/>
    <w:rsid w:val="00481D12"/>
    <w:rsid w:val="004863DD"/>
    <w:rsid w:val="004877A4"/>
    <w:rsid w:val="004A7837"/>
    <w:rsid w:val="004C45A1"/>
    <w:rsid w:val="004E0A65"/>
    <w:rsid w:val="004E5FCC"/>
    <w:rsid w:val="00504873"/>
    <w:rsid w:val="0052768C"/>
    <w:rsid w:val="00555819"/>
    <w:rsid w:val="00584B43"/>
    <w:rsid w:val="005A7060"/>
    <w:rsid w:val="005D7176"/>
    <w:rsid w:val="006302D1"/>
    <w:rsid w:val="00646013"/>
    <w:rsid w:val="006640AC"/>
    <w:rsid w:val="00692E39"/>
    <w:rsid w:val="00693EC5"/>
    <w:rsid w:val="006C3E1D"/>
    <w:rsid w:val="006C422E"/>
    <w:rsid w:val="006E05A9"/>
    <w:rsid w:val="006E3F5A"/>
    <w:rsid w:val="006F6448"/>
    <w:rsid w:val="007049CD"/>
    <w:rsid w:val="00713B45"/>
    <w:rsid w:val="007211D3"/>
    <w:rsid w:val="00761F45"/>
    <w:rsid w:val="00781A2D"/>
    <w:rsid w:val="007B48A9"/>
    <w:rsid w:val="007C25C2"/>
    <w:rsid w:val="007D6F06"/>
    <w:rsid w:val="007F0511"/>
    <w:rsid w:val="00841B9A"/>
    <w:rsid w:val="00845CED"/>
    <w:rsid w:val="008649A3"/>
    <w:rsid w:val="00872725"/>
    <w:rsid w:val="008914FC"/>
    <w:rsid w:val="00891A06"/>
    <w:rsid w:val="008F39CC"/>
    <w:rsid w:val="008F40E4"/>
    <w:rsid w:val="00900954"/>
    <w:rsid w:val="00906D40"/>
    <w:rsid w:val="009638FB"/>
    <w:rsid w:val="00991ABD"/>
    <w:rsid w:val="00996A11"/>
    <w:rsid w:val="009A5D14"/>
    <w:rsid w:val="009C76B7"/>
    <w:rsid w:val="009D5233"/>
    <w:rsid w:val="009E6E73"/>
    <w:rsid w:val="00A12887"/>
    <w:rsid w:val="00A17E71"/>
    <w:rsid w:val="00A406DB"/>
    <w:rsid w:val="00A57975"/>
    <w:rsid w:val="00A73653"/>
    <w:rsid w:val="00A854BA"/>
    <w:rsid w:val="00AB16E8"/>
    <w:rsid w:val="00AB3DA7"/>
    <w:rsid w:val="00AD4D27"/>
    <w:rsid w:val="00B03CE2"/>
    <w:rsid w:val="00B060EC"/>
    <w:rsid w:val="00B40B40"/>
    <w:rsid w:val="00BB0810"/>
    <w:rsid w:val="00BB5AC2"/>
    <w:rsid w:val="00BD2A21"/>
    <w:rsid w:val="00BE13D3"/>
    <w:rsid w:val="00C4179E"/>
    <w:rsid w:val="00C7581D"/>
    <w:rsid w:val="00CA42D9"/>
    <w:rsid w:val="00CC258D"/>
    <w:rsid w:val="00D43F40"/>
    <w:rsid w:val="00D46C1C"/>
    <w:rsid w:val="00D82589"/>
    <w:rsid w:val="00D8468C"/>
    <w:rsid w:val="00D8712F"/>
    <w:rsid w:val="00DB4305"/>
    <w:rsid w:val="00DD3B73"/>
    <w:rsid w:val="00DD72C6"/>
    <w:rsid w:val="00DF13CE"/>
    <w:rsid w:val="00E2134B"/>
    <w:rsid w:val="00E24EE3"/>
    <w:rsid w:val="00EA2E5C"/>
    <w:rsid w:val="00EA6AF3"/>
    <w:rsid w:val="00EC2187"/>
    <w:rsid w:val="00EE0BC5"/>
    <w:rsid w:val="00EE42B0"/>
    <w:rsid w:val="00EE623A"/>
    <w:rsid w:val="00EE76EA"/>
    <w:rsid w:val="00F13585"/>
    <w:rsid w:val="00F176E4"/>
    <w:rsid w:val="00F53007"/>
    <w:rsid w:val="00F77550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34"/>
    <w:qFormat/>
    <w:rsid w:val="008F40E4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7">
    <w:name w:val="Тендерные данные"/>
    <w:basedOn w:val="a"/>
    <w:uiPriority w:val="99"/>
    <w:semiHidden/>
    <w:rsid w:val="004E5FCC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8">
    <w:name w:val="No Spacing"/>
    <w:link w:val="a9"/>
    <w:uiPriority w:val="1"/>
    <w:qFormat/>
    <w:rsid w:val="00113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138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34"/>
    <w:qFormat/>
    <w:rsid w:val="008F40E4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7">
    <w:name w:val="Тендерные данные"/>
    <w:basedOn w:val="a"/>
    <w:uiPriority w:val="99"/>
    <w:semiHidden/>
    <w:rsid w:val="004E5FCC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8">
    <w:name w:val="No Spacing"/>
    <w:link w:val="a9"/>
    <w:uiPriority w:val="1"/>
    <w:qFormat/>
    <w:rsid w:val="00113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138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03FA3B-4E49-47D7-B606-BE0E5906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5</cp:revision>
  <cp:lastPrinted>2014-05-21T05:57:00Z</cp:lastPrinted>
  <dcterms:created xsi:type="dcterms:W3CDTF">2014-08-04T08:31:00Z</dcterms:created>
  <dcterms:modified xsi:type="dcterms:W3CDTF">2014-08-05T02:54:00Z</dcterms:modified>
</cp:coreProperties>
</file>