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2A2AF5" w:rsidP="00C42BED">
      <w:pPr>
        <w:pStyle w:val="2"/>
        <w:spacing w:before="0" w:after="0"/>
        <w:ind w:left="-53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1D5B44" w:rsidP="00C42BED">
      <w:pPr>
        <w:keepNext/>
        <w:jc w:val="center"/>
      </w:pPr>
      <w:r>
        <w:t>№ 16</w:t>
      </w:r>
      <w:r w:rsidR="008335A3" w:rsidRPr="00747C10">
        <w:t>-14</w:t>
      </w:r>
      <w:r w:rsidR="001D69E2" w:rsidRPr="00747C10">
        <w:t xml:space="preserve"> </w:t>
      </w:r>
      <w:r w:rsidR="00293CD3" w:rsidRPr="00747C10">
        <w:t>АЭФ</w:t>
      </w:r>
    </w:p>
    <w:p w:rsidR="00764644" w:rsidRPr="00764644" w:rsidRDefault="00764644" w:rsidP="00C42BED">
      <w:pPr>
        <w:keepNext/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764644" w:rsidRPr="00764644" w:rsidRDefault="00764644" w:rsidP="00C42BED">
      <w:pPr>
        <w:keepNext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747C10" w:rsidRDefault="00026E54" w:rsidP="00C42BED">
      <w:pPr>
        <w:keepNext/>
      </w:pPr>
    </w:p>
    <w:p w:rsidR="00293CD3" w:rsidRPr="00747C10" w:rsidRDefault="00293CD3" w:rsidP="00C42BED">
      <w:pPr>
        <w:keepNext/>
        <w:autoSpaceDE w:val="0"/>
        <w:autoSpaceDN w:val="0"/>
        <w:adjustRightInd w:val="0"/>
        <w:ind w:left="-54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                    </w:t>
      </w:r>
      <w:r w:rsidR="0031635D" w:rsidRPr="00747C10">
        <w:t xml:space="preserve">      </w:t>
      </w:r>
      <w:r w:rsidRPr="00747C10">
        <w:t xml:space="preserve">         </w:t>
      </w:r>
      <w:r w:rsidR="001260F5" w:rsidRPr="00747C10">
        <w:t xml:space="preserve">       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1D5B44">
        <w:t>11» июля</w:t>
      </w:r>
      <w:r w:rsidR="008901BE" w:rsidRPr="00747C10">
        <w:t xml:space="preserve"> </w:t>
      </w:r>
      <w:r w:rsidR="00833ECB" w:rsidRPr="00747C10">
        <w:t xml:space="preserve"> </w:t>
      </w:r>
      <w:r w:rsidR="008901BE" w:rsidRPr="00747C10">
        <w:t>201</w:t>
      </w:r>
      <w:r w:rsidR="008335A3" w:rsidRPr="00747C10">
        <w:t>4</w:t>
      </w:r>
      <w:r w:rsidRPr="00747C10">
        <w:t xml:space="preserve"> г.</w:t>
      </w:r>
    </w:p>
    <w:p w:rsidR="0098022E" w:rsidRPr="00747C10" w:rsidRDefault="0098022E" w:rsidP="00C42BED">
      <w:pPr>
        <w:keepNext/>
        <w:autoSpaceDE w:val="0"/>
        <w:autoSpaceDN w:val="0"/>
        <w:adjustRightInd w:val="0"/>
      </w:pPr>
    </w:p>
    <w:p w:rsidR="00932604" w:rsidRPr="00747C10" w:rsidRDefault="00781725" w:rsidP="00C42BED">
      <w:pPr>
        <w:pStyle w:val="af5"/>
        <w:keepNext/>
        <w:numPr>
          <w:ilvl w:val="0"/>
          <w:numId w:val="2"/>
        </w:numPr>
        <w:ind w:left="-142" w:firstLine="142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C42BED">
      <w:pPr>
        <w:keepNext/>
        <w:ind w:left="-142" w:firstLine="142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</w:t>
      </w:r>
      <w:proofErr w:type="spellStart"/>
      <w:r w:rsidRPr="00747C10">
        <w:rPr>
          <w:b/>
        </w:rPr>
        <w:t>Интернет":</w:t>
      </w:r>
      <w:hyperlink r:id="rId9" w:history="1">
        <w:r w:rsidRPr="00747C10">
          <w:rPr>
            <w:rStyle w:val="a3"/>
          </w:rPr>
          <w:t>www.sberbank-ast.ru</w:t>
        </w:r>
        <w:proofErr w:type="spellEnd"/>
      </w:hyperlink>
      <w:r w:rsidRPr="00747C10">
        <w:t xml:space="preserve"> </w:t>
      </w:r>
    </w:p>
    <w:p w:rsidR="00293CD3" w:rsidRPr="00747C10" w:rsidRDefault="00921707" w:rsidP="00C42BED">
      <w:pPr>
        <w:keepNext/>
        <w:ind w:left="-142" w:firstLine="142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C42BED">
      <w:pPr>
        <w:keepNext/>
        <w:ind w:left="-142" w:firstLine="142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C42BED">
      <w:pPr>
        <w:keepNext/>
        <w:ind w:left="-142" w:firstLine="142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 xml:space="preserve">. </w:t>
      </w:r>
      <w:r w:rsidRPr="00747C10">
        <w:t>50, стр.24</w:t>
      </w:r>
    </w:p>
    <w:p w:rsidR="00293CD3" w:rsidRPr="00747C10" w:rsidRDefault="00293CD3" w:rsidP="00C42BED">
      <w:pPr>
        <w:keepNext/>
        <w:ind w:left="-142" w:firstLine="142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>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C42BED">
      <w:pPr>
        <w:keepNext/>
        <w:ind w:left="-142" w:firstLine="142"/>
        <w:jc w:val="both"/>
      </w:pPr>
      <w:r w:rsidRPr="00747C10">
        <w:t xml:space="preserve">3.4. Адрес электронной почты: </w:t>
      </w:r>
      <w:proofErr w:type="spellStart"/>
      <w:r w:rsidR="00CD34C2" w:rsidRPr="00747C10">
        <w:rPr>
          <w:color w:val="000000"/>
          <w:lang w:val="en-US"/>
        </w:rPr>
        <w:t>kontrakt</w:t>
      </w:r>
      <w:proofErr w:type="spellEnd"/>
      <w:r w:rsidRPr="00747C10">
        <w:rPr>
          <w:color w:val="000000"/>
        </w:rPr>
        <w:t>@icct.ru</w:t>
      </w:r>
    </w:p>
    <w:p w:rsidR="00AF7C0A" w:rsidRPr="00747C10" w:rsidRDefault="00293CD3" w:rsidP="00C42BED">
      <w:pPr>
        <w:keepNext/>
        <w:ind w:left="-142" w:firstLine="142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Pr="00747C10" w:rsidRDefault="00AF7C0A" w:rsidP="00C42BED">
      <w:pPr>
        <w:keepNext/>
        <w:ind w:left="-142" w:firstLine="142"/>
        <w:jc w:val="both"/>
      </w:pPr>
      <w:r w:rsidRPr="00747C10">
        <w:t>3.6.Ответственное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1D5B44" w:rsidRDefault="00293CD3" w:rsidP="00C42BED">
      <w:pPr>
        <w:keepNext/>
        <w:keepLines/>
        <w:jc w:val="both"/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1D5B44" w:rsidRPr="00684B14">
        <w:t>Выполнение работ по капитальному ремонту помещений</w:t>
      </w:r>
      <w:r w:rsidR="001D5B44">
        <w:t xml:space="preserve"> лабораторных корпусов,</w:t>
      </w:r>
      <w:r w:rsidR="001D5B44" w:rsidRPr="00684B14">
        <w:t xml:space="preserve"> находящихся по адресам: </w:t>
      </w:r>
    </w:p>
    <w:p w:rsidR="001D5B44" w:rsidRPr="00684B14" w:rsidRDefault="001D5B44" w:rsidP="00C42BED">
      <w:pPr>
        <w:keepNext/>
        <w:keepLines/>
        <w:jc w:val="both"/>
      </w:pPr>
      <w:r>
        <w:t xml:space="preserve">1. </w:t>
      </w:r>
      <w:r w:rsidRPr="00684B14">
        <w:t>г. Красноярск, ул. Академгородок, 50 строение 24:</w:t>
      </w:r>
    </w:p>
    <w:p w:rsidR="001D5B44" w:rsidRPr="00684B14" w:rsidRDefault="001D5B44" w:rsidP="00C42BED">
      <w:pPr>
        <w:keepNext/>
        <w:keepLines/>
        <w:jc w:val="both"/>
      </w:pPr>
      <w:r w:rsidRPr="00684B14">
        <w:t>- на первом этаже помещение № 18;</w:t>
      </w:r>
    </w:p>
    <w:p w:rsidR="001D5B44" w:rsidRPr="00684B14" w:rsidRDefault="001D5B44" w:rsidP="00C42BED">
      <w:pPr>
        <w:keepNext/>
        <w:keepLines/>
        <w:jc w:val="both"/>
      </w:pPr>
      <w:r w:rsidRPr="00684B14">
        <w:t>- на втором этаже помещение №№ 2,11,15,23;</w:t>
      </w:r>
    </w:p>
    <w:p w:rsidR="001D5B44" w:rsidRPr="00684B14" w:rsidRDefault="001D5B44" w:rsidP="00C42BED">
      <w:pPr>
        <w:keepNext/>
        <w:keepLines/>
        <w:jc w:val="both"/>
      </w:pPr>
      <w:r w:rsidRPr="00684B14">
        <w:t xml:space="preserve">- на третьем этаже помещение №№ 2,16,24,26,28; </w:t>
      </w:r>
    </w:p>
    <w:p w:rsidR="001D5B44" w:rsidRPr="00684B14" w:rsidRDefault="001D5B44" w:rsidP="00C42BED">
      <w:pPr>
        <w:keepNext/>
        <w:keepLines/>
        <w:jc w:val="both"/>
      </w:pPr>
      <w:r w:rsidRPr="00684B14">
        <w:t xml:space="preserve">- на четвертом этаже помещение №№ 2,17,27,28;                                       </w:t>
      </w:r>
    </w:p>
    <w:p w:rsidR="001D5B44" w:rsidRPr="00684B14" w:rsidRDefault="001D5B44" w:rsidP="00C42BED">
      <w:pPr>
        <w:keepNext/>
        <w:jc w:val="both"/>
      </w:pPr>
      <w:r>
        <w:t xml:space="preserve">2. </w:t>
      </w:r>
      <w:r w:rsidRPr="00684B14">
        <w:t>г. Красноярск, ул. 1я Лени</w:t>
      </w:r>
      <w:r>
        <w:t>нградская,7</w:t>
      </w:r>
      <w:r w:rsidRPr="00684B14">
        <w:t xml:space="preserve">: </w:t>
      </w:r>
    </w:p>
    <w:p w:rsidR="004E701D" w:rsidRPr="00725D0F" w:rsidRDefault="001D5B44" w:rsidP="00C42BED">
      <w:pPr>
        <w:keepNext/>
        <w:jc w:val="both"/>
      </w:pPr>
      <w:r w:rsidRPr="00684B14">
        <w:t>- помещение № 34.</w:t>
      </w:r>
    </w:p>
    <w:p w:rsidR="00E373C3" w:rsidRPr="00747C10" w:rsidRDefault="00600036" w:rsidP="00C42BED">
      <w:pPr>
        <w:keepNext/>
        <w:ind w:left="-142" w:firstLine="142"/>
        <w:jc w:val="both"/>
        <w:rPr>
          <w:b/>
        </w:rPr>
      </w:pPr>
      <w:r w:rsidRPr="00747C10">
        <w:rPr>
          <w:b/>
        </w:rPr>
        <w:t>5. Наименование  и</w:t>
      </w:r>
      <w:r w:rsidR="007602C4" w:rsidRPr="00747C10">
        <w:rPr>
          <w:b/>
        </w:rPr>
        <w:t xml:space="preserve"> количество выполняемых работ</w:t>
      </w:r>
      <w:r w:rsidRPr="00747C10">
        <w:rPr>
          <w:b/>
        </w:rPr>
        <w:t>:</w:t>
      </w:r>
      <w:r w:rsidR="000A2B92" w:rsidRPr="00747C10">
        <w:rPr>
          <w:b/>
        </w:rPr>
        <w:t xml:space="preserve"> </w:t>
      </w:r>
    </w:p>
    <w:p w:rsidR="00D01FFF" w:rsidRDefault="00BF7372" w:rsidP="00C42BED">
      <w:pPr>
        <w:keepNext/>
        <w:ind w:left="720"/>
        <w:jc w:val="center"/>
        <w:rPr>
          <w:b/>
          <w:bCs/>
        </w:rPr>
      </w:pPr>
      <w:r w:rsidRPr="002A4B95">
        <w:rPr>
          <w:b/>
          <w:bCs/>
        </w:rPr>
        <w:t>Техническое задание</w:t>
      </w:r>
    </w:p>
    <w:p w:rsidR="0013603F" w:rsidRDefault="0013603F" w:rsidP="00C42BED">
      <w:pPr>
        <w:keepNext/>
        <w:keepLines/>
        <w:jc w:val="both"/>
      </w:pPr>
      <w:r w:rsidRPr="00684B14">
        <w:t>Выполнение работ по капитальному ремонту помещений</w:t>
      </w:r>
      <w:r>
        <w:t xml:space="preserve"> лабораторных корпусов,</w:t>
      </w:r>
      <w:r w:rsidRPr="00684B14">
        <w:t xml:space="preserve"> находящихся по адресам: </w:t>
      </w:r>
    </w:p>
    <w:p w:rsidR="0013603F" w:rsidRPr="00684B14" w:rsidRDefault="0013603F" w:rsidP="00C42BED">
      <w:pPr>
        <w:keepNext/>
        <w:keepLines/>
        <w:jc w:val="both"/>
      </w:pPr>
      <w:r>
        <w:t xml:space="preserve">1. </w:t>
      </w:r>
      <w:r w:rsidRPr="00684B14">
        <w:t>г. Красноярск, ул. Академгородок, 50 строение 24:</w:t>
      </w:r>
    </w:p>
    <w:p w:rsidR="0013603F" w:rsidRPr="00684B14" w:rsidRDefault="0013603F" w:rsidP="00C42BED">
      <w:pPr>
        <w:keepNext/>
        <w:keepLines/>
        <w:jc w:val="both"/>
      </w:pPr>
      <w:r w:rsidRPr="00684B14">
        <w:t>- на первом этаже помещение № 18;</w:t>
      </w:r>
    </w:p>
    <w:p w:rsidR="0013603F" w:rsidRPr="00684B14" w:rsidRDefault="0013603F" w:rsidP="00C42BED">
      <w:pPr>
        <w:keepNext/>
        <w:keepLines/>
        <w:jc w:val="both"/>
      </w:pPr>
      <w:r w:rsidRPr="00684B14">
        <w:t>- на втором этаже помещение №№ 2,11,15,23;</w:t>
      </w:r>
    </w:p>
    <w:p w:rsidR="0013603F" w:rsidRPr="00684B14" w:rsidRDefault="0013603F" w:rsidP="00C42BED">
      <w:pPr>
        <w:keepNext/>
        <w:keepLines/>
        <w:jc w:val="both"/>
      </w:pPr>
      <w:r w:rsidRPr="00684B14">
        <w:t xml:space="preserve">- на третьем этаже помещение №№ 2,16,24,26,28; </w:t>
      </w:r>
    </w:p>
    <w:p w:rsidR="0013603F" w:rsidRPr="00684B14" w:rsidRDefault="0013603F" w:rsidP="00C42BED">
      <w:pPr>
        <w:keepNext/>
        <w:keepLines/>
        <w:jc w:val="both"/>
      </w:pPr>
      <w:r w:rsidRPr="00684B14">
        <w:t xml:space="preserve">- на четвертом этаже помещение №№ 2,17,27,28;                                       </w:t>
      </w:r>
    </w:p>
    <w:p w:rsidR="0013603F" w:rsidRPr="00684B14" w:rsidRDefault="0013603F" w:rsidP="00C42BED">
      <w:pPr>
        <w:keepNext/>
        <w:jc w:val="both"/>
      </w:pPr>
      <w:r>
        <w:t xml:space="preserve">2. </w:t>
      </w:r>
      <w:r w:rsidRPr="00684B14">
        <w:t>г. Красноярск, ул. 1я Лени</w:t>
      </w:r>
      <w:r>
        <w:t>нградская,7</w:t>
      </w:r>
      <w:r w:rsidRPr="00684B14">
        <w:t xml:space="preserve">: </w:t>
      </w:r>
    </w:p>
    <w:p w:rsidR="0013603F" w:rsidRDefault="0013603F" w:rsidP="00C42BED">
      <w:pPr>
        <w:keepNext/>
        <w:jc w:val="both"/>
      </w:pPr>
      <w:r w:rsidRPr="00684B14">
        <w:t>- помещение № 34.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"/>
        <w:gridCol w:w="868"/>
        <w:gridCol w:w="6004"/>
        <w:gridCol w:w="1843"/>
        <w:gridCol w:w="1360"/>
        <w:gridCol w:w="57"/>
      </w:tblGrid>
      <w:tr w:rsidR="00C42BED" w:rsidRPr="00F26295" w:rsidTr="000C2462">
        <w:trPr>
          <w:gridBefore w:val="1"/>
          <w:wBefore w:w="74" w:type="dxa"/>
          <w:trHeight w:val="4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№ </w:t>
            </w:r>
            <w:proofErr w:type="spellStart"/>
            <w:r w:rsidRPr="00F26295">
              <w:t>пп</w:t>
            </w:r>
            <w:proofErr w:type="spellEnd"/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Кол.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4</w:t>
            </w:r>
          </w:p>
        </w:tc>
      </w:tr>
      <w:tr w:rsidR="00C42BED" w:rsidRPr="00F26295" w:rsidTr="000C2462">
        <w:trPr>
          <w:gridBefore w:val="1"/>
          <w:wBefore w:w="74" w:type="dxa"/>
          <w:trHeight w:val="450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                         Раздел 1. Общестроительные работы</w:t>
            </w:r>
          </w:p>
        </w:tc>
      </w:tr>
      <w:tr w:rsidR="00C42BED" w:rsidRPr="00F26295" w:rsidTr="000C2462">
        <w:trPr>
          <w:gridBefore w:val="1"/>
          <w:wBefore w:w="74" w:type="dxa"/>
          <w:trHeight w:val="38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Потолок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1. 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Отбивка штукатурки с поверхностей стен и потолков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13,52</w:t>
            </w:r>
          </w:p>
        </w:tc>
      </w:tr>
      <w:tr w:rsidR="00C42BED" w:rsidRPr="00F26295" w:rsidTr="000C2462">
        <w:trPr>
          <w:gridBefore w:val="1"/>
          <w:wBefore w:w="74" w:type="dxa"/>
          <w:trHeight w:val="9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2 .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Сплошное выравнивание штукатурки внутри здания (однослойная штукатурка) сухой растворной смесью (типа «</w:t>
            </w:r>
            <w:proofErr w:type="spellStart"/>
            <w:r w:rsidRPr="00F26295">
              <w:t>Ветонит</w:t>
            </w:r>
            <w:proofErr w:type="spellEnd"/>
            <w:r w:rsidRPr="00F26295">
              <w:t>»</w:t>
            </w:r>
            <w:r>
              <w:t xml:space="preserve"> или эквивалент</w:t>
            </w:r>
            <w:r w:rsidRPr="00F26295">
              <w:t>) толщиной до 10 мм для последующей окраски или оклейки обоями потолков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4,54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Покрытие поверхностей грунтовкой глубокого проникновения за 2 раза потолков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4,54</w:t>
            </w:r>
          </w:p>
        </w:tc>
      </w:tr>
      <w:tr w:rsidR="00C42BED" w:rsidRPr="00F26295" w:rsidTr="000C2462">
        <w:trPr>
          <w:gridBefore w:val="1"/>
          <w:wBefore w:w="74" w:type="dxa"/>
          <w:trHeight w:val="74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поливинилацетатными водоэмульсионными составами улучшенная по штукатурке потолков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4,54</w:t>
            </w:r>
          </w:p>
        </w:tc>
      </w:tr>
      <w:tr w:rsidR="00C42BED" w:rsidRPr="00F26295" w:rsidTr="000C2462">
        <w:trPr>
          <w:gridBefore w:val="1"/>
          <w:wBefore w:w="74" w:type="dxa"/>
          <w:trHeight w:val="6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lastRenderedPageBreak/>
              <w:t> 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подвесных потолков типа &lt;</w:t>
            </w:r>
            <w:proofErr w:type="spellStart"/>
            <w:r w:rsidRPr="00F26295">
              <w:t>Армстронг</w:t>
            </w:r>
            <w:proofErr w:type="spellEnd"/>
            <w:r w:rsidRPr="00F26295">
              <w:t>&gt;</w:t>
            </w:r>
            <w:r>
              <w:t xml:space="preserve"> или эквивалент</w:t>
            </w:r>
            <w:r w:rsidRPr="00F26295">
              <w:t xml:space="preserve"> по каркасу из оцинкованного профиля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облицовки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0,343</w:t>
            </w:r>
          </w:p>
        </w:tc>
      </w:tr>
      <w:tr w:rsidR="00C42BED" w:rsidRPr="00F26295" w:rsidTr="000C2462">
        <w:trPr>
          <w:gridBefore w:val="1"/>
          <w:wBefore w:w="74" w:type="dxa"/>
          <w:trHeight w:val="38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Стены</w:t>
            </w:r>
          </w:p>
        </w:tc>
      </w:tr>
      <w:tr w:rsidR="00C42BED" w:rsidRPr="00F26295" w:rsidTr="000C2462">
        <w:trPr>
          <w:gridBefore w:val="1"/>
          <w:wBefore w:w="74" w:type="dxa"/>
          <w:trHeight w:val="44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Разборка облицовки стен из керамических глазурованных плиток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облицовки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1,56</w:t>
            </w:r>
          </w:p>
        </w:tc>
      </w:tr>
      <w:tr w:rsidR="00C42BED" w:rsidRPr="00F26295" w:rsidTr="000C2462">
        <w:trPr>
          <w:gridBefore w:val="1"/>
          <w:wBefore w:w="74" w:type="dxa"/>
          <w:trHeight w:val="7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Штукатурка поверхностей внутри здания цементно-известковым или цементным раствором по камню и бетону простая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оштукатуриваемой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8,97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Покрытие поверхностей грунтовкой глубокого проникновения за 2 раза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8,97</w:t>
            </w:r>
          </w:p>
        </w:tc>
      </w:tr>
      <w:tr w:rsidR="00C42BED" w:rsidRPr="00F26295" w:rsidTr="000C2462">
        <w:trPr>
          <w:gridBefore w:val="1"/>
          <w:wBefore w:w="74" w:type="dxa"/>
          <w:trHeight w:val="7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поливинилацетатными водоэмульсионными составами улучшенная по штукатурке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8,97</w:t>
            </w:r>
          </w:p>
        </w:tc>
      </w:tr>
      <w:tr w:rsidR="00C42BED" w:rsidRPr="00F26295" w:rsidTr="000C2462">
        <w:trPr>
          <w:gridBefore w:val="1"/>
          <w:wBefore w:w="74" w:type="dxa"/>
          <w:trHeight w:val="69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Гладкая облицовка стен на клее из сухих смесей по кирпичу и бетону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облицовки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0,78</w:t>
            </w:r>
          </w:p>
        </w:tc>
      </w:tr>
      <w:tr w:rsidR="00C42BED" w:rsidRPr="00F26295" w:rsidTr="000C2462">
        <w:trPr>
          <w:gridBefore w:val="1"/>
          <w:wBefore w:w="74" w:type="dxa"/>
          <w:trHeight w:val="38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Пол</w:t>
            </w:r>
          </w:p>
        </w:tc>
      </w:tr>
      <w:tr w:rsidR="00C42BED" w:rsidRPr="00F26295" w:rsidTr="000C2462">
        <w:trPr>
          <w:gridBefore w:val="1"/>
          <w:wBefore w:w="74" w:type="dxa"/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Разборка покрытий полов из линолеума и </w:t>
            </w:r>
            <w:proofErr w:type="spellStart"/>
            <w:r w:rsidRPr="00F26295">
              <w:t>релина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4,54</w:t>
            </w:r>
          </w:p>
        </w:tc>
      </w:tr>
      <w:tr w:rsidR="00C42BED" w:rsidRPr="00F26295" w:rsidTr="000C2462">
        <w:trPr>
          <w:gridBefore w:val="1"/>
          <w:wBefore w:w="74" w:type="dxa"/>
          <w:trHeight w:val="3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плитки метлахской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0,343</w:t>
            </w:r>
          </w:p>
        </w:tc>
      </w:tr>
      <w:tr w:rsidR="00C42BED" w:rsidRPr="00F26295" w:rsidTr="000C2462">
        <w:trPr>
          <w:gridBefore w:val="1"/>
          <w:wBefore w:w="74" w:type="dxa"/>
          <w:trHeight w:val="2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стяжек цементных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стяжки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4,55</w:t>
            </w:r>
          </w:p>
        </w:tc>
      </w:tr>
      <w:tr w:rsidR="00C42BED" w:rsidRPr="00F26295" w:rsidTr="000C2462">
        <w:trPr>
          <w:gridBefore w:val="1"/>
          <w:wBefore w:w="74" w:type="dxa"/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стяжек на каждые 5 мм изменения толщины стяжки добавлять к расценке 11-01-011-01 до 30мм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стяжки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4,55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покрытий из линолеума насухо со свариванием полотнищ в стыках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4,55</w:t>
            </w:r>
          </w:p>
        </w:tc>
      </w:tr>
      <w:tr w:rsidR="00C42BED" w:rsidRPr="00F26295" w:rsidTr="000C2462">
        <w:trPr>
          <w:gridBefore w:val="1"/>
          <w:wBefore w:w="74" w:type="dxa"/>
          <w:trHeight w:val="32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плинтусов поливинилхлоридных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плинтуса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2,951</w:t>
            </w:r>
          </w:p>
        </w:tc>
      </w:tr>
      <w:tr w:rsidR="00C42BED" w:rsidRPr="00F26295" w:rsidTr="000C2462">
        <w:trPr>
          <w:gridBefore w:val="1"/>
          <w:wBefore w:w="74" w:type="dxa"/>
          <w:trHeight w:val="38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Проемы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оконных коробок в каменных стенах с отбивкой штукатурки в откосах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коробок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</w:t>
            </w:r>
          </w:p>
        </w:tc>
      </w:tr>
      <w:tr w:rsidR="00C42BED" w:rsidRPr="00F26295" w:rsidTr="000C2462">
        <w:trPr>
          <w:gridBefore w:val="1"/>
          <w:wBefore w:w="74" w:type="dxa"/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Снятие оконных переплетов остекленных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оконных переплетов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0,0504</w:t>
            </w:r>
          </w:p>
        </w:tc>
      </w:tr>
      <w:tr w:rsidR="00C42BED" w:rsidRPr="00F26295" w:rsidTr="000C2462">
        <w:trPr>
          <w:gridBefore w:val="1"/>
          <w:wBefore w:w="74" w:type="dxa"/>
          <w:trHeight w:val="26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19.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Снятие подоконных досок деревянных в каменных зданиях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0,036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Разборка заполнений проемов дверных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0,66898</w:t>
            </w:r>
          </w:p>
        </w:tc>
      </w:tr>
      <w:tr w:rsidR="00C42BED" w:rsidRPr="00F26295" w:rsidTr="000C2462">
        <w:trPr>
          <w:gridBefore w:val="1"/>
          <w:wBefore w:w="74" w:type="dxa"/>
          <w:trHeight w:val="7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Заделка дверного проема гипсокартонными листами (ГКЛ) по системе «КНАУФ» </w:t>
            </w:r>
            <w:r>
              <w:t>или эквивалент</w:t>
            </w:r>
            <w:r w:rsidRPr="00F26295">
              <w:t xml:space="preserve"> с одинарным металлическим каркасом и однослойной</w:t>
            </w:r>
            <w:r w:rsidR="007D7839">
              <w:t xml:space="preserve"> обшивкой с обеих сторон </w:t>
            </w:r>
            <w:r w:rsidRPr="00F26295">
              <w:t xml:space="preserve"> глухих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перегородок (за вычетом проемов)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0,0585</w:t>
            </w:r>
          </w:p>
        </w:tc>
      </w:tr>
      <w:tr w:rsidR="00C42BED" w:rsidRPr="00F26295" w:rsidTr="000C2462">
        <w:trPr>
          <w:gridBefore w:val="1"/>
          <w:wBefore w:w="74" w:type="dxa"/>
          <w:trHeight w:val="55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блоков в наружных и внутренних дверных проемах в каменных стенах, площадь проема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проемов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0,399</w:t>
            </w:r>
          </w:p>
        </w:tc>
      </w:tr>
      <w:tr w:rsidR="00C42BED" w:rsidRPr="00F26295" w:rsidTr="000C2462">
        <w:trPr>
          <w:gridBefore w:val="1"/>
          <w:wBefore w:w="74" w:type="dxa"/>
          <w:trHeight w:val="43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блоков из ПВХ в наружных и внутренних дверных проемах в каменных стенах площадью проема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проемов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0,0694</w:t>
            </w:r>
          </w:p>
        </w:tc>
      </w:tr>
      <w:tr w:rsidR="00C42BED" w:rsidRPr="00F26295" w:rsidTr="00C42BED">
        <w:trPr>
          <w:gridBefore w:val="1"/>
          <w:wBefore w:w="74" w:type="dxa"/>
          <w:trHeight w:val="41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Установка в жилых и общественных зданиях оконных блоков из ПВХ профилей поворотных (откидных, поворотно-откидных) с площадью проема до 2 м2 двухстворчатых, при наличии створок глухого </w:t>
            </w:r>
            <w:r w:rsidRPr="00F26295">
              <w:lastRenderedPageBreak/>
              <w:t>остекления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lastRenderedPageBreak/>
              <w:t>100 м2 проемов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0,0504</w:t>
            </w:r>
          </w:p>
        </w:tc>
      </w:tr>
      <w:tr w:rsidR="00C42BED" w:rsidRPr="00F26295" w:rsidTr="000C2462">
        <w:trPr>
          <w:gridBefore w:val="1"/>
          <w:wBefore w:w="74" w:type="dxa"/>
          <w:trHeight w:val="42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lastRenderedPageBreak/>
              <w:t>25.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подоконных досок из ПВХ в каменных стенах толщиной свыше 0,51м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100 </w:t>
            </w:r>
            <w:proofErr w:type="spellStart"/>
            <w:r w:rsidRPr="00F26295">
              <w:t>п.м</w:t>
            </w:r>
            <w:proofErr w:type="spellEnd"/>
            <w:r w:rsidRPr="00F26295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0,0306</w:t>
            </w:r>
          </w:p>
        </w:tc>
      </w:tr>
      <w:tr w:rsidR="00C42BED" w:rsidRPr="00F26295" w:rsidTr="000C2462">
        <w:trPr>
          <w:gridBefore w:val="1"/>
          <w:wBefore w:w="74" w:type="dxa"/>
          <w:trHeight w:val="65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26.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облицовки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0,033</w:t>
            </w:r>
          </w:p>
        </w:tc>
      </w:tr>
      <w:tr w:rsidR="00C42BED" w:rsidRPr="00F26295" w:rsidTr="000C2462">
        <w:trPr>
          <w:gridBefore w:val="1"/>
          <w:wBefore w:w="74" w:type="dxa"/>
          <w:trHeight w:val="38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27.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Смена обделок из листовой стали (поясков, </w:t>
            </w:r>
            <w:proofErr w:type="spellStart"/>
            <w:r w:rsidRPr="00F26295">
              <w:t>сандриков</w:t>
            </w:r>
            <w:proofErr w:type="spellEnd"/>
            <w:r w:rsidRPr="00F26295">
              <w:t>, отливов, карнизов) шириной до    0,4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0,0306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Монтаж перегородок из алюминиевых сплавов звукоизоляционных с раздвижными дверками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0,1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Ремонт холла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29.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Отбивка штукатурки с поверхностей стен и потолков кирпичных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</w:t>
            </w:r>
          </w:p>
        </w:tc>
      </w:tr>
      <w:tr w:rsidR="00C42BED" w:rsidRPr="00F26295" w:rsidTr="000C2462">
        <w:trPr>
          <w:gridBefore w:val="1"/>
          <w:wBefore w:w="74" w:type="dxa"/>
          <w:trHeight w:val="8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Сплошное выравнивание штукатурки внутри здания (однослойная штукатурка) сухой растворной смесью (типа «</w:t>
            </w:r>
            <w:proofErr w:type="spellStart"/>
            <w:r w:rsidRPr="00F26295">
              <w:t>Ветонит</w:t>
            </w:r>
            <w:proofErr w:type="spellEnd"/>
            <w:r w:rsidRPr="00F26295">
              <w:t>»</w:t>
            </w:r>
            <w:r>
              <w:t xml:space="preserve"> или эквивалент</w:t>
            </w:r>
            <w:r w:rsidRPr="00F26295">
              <w:t>) толщиной до 10 мм для последующей окраски или оклейки обоями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</w:t>
            </w:r>
          </w:p>
        </w:tc>
      </w:tr>
      <w:tr w:rsidR="00C42BED" w:rsidRPr="00F26295" w:rsidTr="000C2462">
        <w:trPr>
          <w:gridBefore w:val="1"/>
          <w:wBefore w:w="74" w:type="dxa"/>
          <w:trHeight w:val="66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Грунтование водно-дисперсионной грунтовкой "</w:t>
            </w:r>
            <w:proofErr w:type="spellStart"/>
            <w:r w:rsidRPr="00F26295">
              <w:t>Нортекс</w:t>
            </w:r>
            <w:proofErr w:type="spellEnd"/>
            <w:r w:rsidRPr="00F26295">
              <w:t xml:space="preserve">-Грунт" </w:t>
            </w:r>
            <w:r>
              <w:t>или эквивалент</w:t>
            </w:r>
            <w:r w:rsidRPr="00F26295">
              <w:t xml:space="preserve"> поверхностей пористых (камень, кирпич, бетон и т 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обрабатываемой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</w:t>
            </w:r>
          </w:p>
        </w:tc>
      </w:tr>
      <w:tr w:rsidR="00C42BED" w:rsidRPr="00F26295" w:rsidTr="000C2462">
        <w:trPr>
          <w:gridBefore w:val="1"/>
          <w:wBefore w:w="74" w:type="dxa"/>
          <w:trHeight w:val="67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поливинилацетатными водоэмульсионными составами улучшенная по штукатурке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</w:t>
            </w:r>
          </w:p>
        </w:tc>
      </w:tr>
      <w:tr w:rsidR="00C42BED" w:rsidRPr="00F26295" w:rsidTr="000C2462">
        <w:trPr>
          <w:gridBefore w:val="1"/>
          <w:wBefore w:w="74" w:type="dxa"/>
          <w:trHeight w:val="68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перегородок из гипсокартонных листов (ГКЛ) по системе «КНАУФ»</w:t>
            </w:r>
            <w:r>
              <w:t xml:space="preserve"> или эквивалент</w:t>
            </w:r>
            <w:r w:rsidRPr="00F26295">
              <w:t xml:space="preserve"> с одинарным металлическим каркасом и однослойной</w:t>
            </w:r>
            <w:r w:rsidR="007D7839">
              <w:t xml:space="preserve"> обшивкой с обеих сторон </w:t>
            </w:r>
            <w:bookmarkStart w:id="0" w:name="_GoBack"/>
            <w:bookmarkEnd w:id="0"/>
            <w:r w:rsidRPr="00F26295">
              <w:t xml:space="preserve"> глухих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перегородок (за вычетом проемов)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0,13</w:t>
            </w:r>
          </w:p>
        </w:tc>
      </w:tr>
      <w:tr w:rsidR="00C42BED" w:rsidRPr="00F26295" w:rsidTr="000C2462">
        <w:trPr>
          <w:gridBefore w:val="1"/>
          <w:wBefore w:w="74" w:type="dxa"/>
          <w:trHeight w:val="67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подвесных потолков типа &lt;</w:t>
            </w:r>
            <w:proofErr w:type="spellStart"/>
            <w:r w:rsidRPr="00F26295">
              <w:t>Армстронг</w:t>
            </w:r>
            <w:proofErr w:type="spellEnd"/>
            <w:r w:rsidRPr="00F26295">
              <w:t xml:space="preserve">&gt; </w:t>
            </w:r>
            <w:r>
              <w:t>или эквивалент</w:t>
            </w:r>
            <w:r w:rsidRPr="00F26295">
              <w:t xml:space="preserve"> по каркасу из оцинкованного профиля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облицовки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покрытий из линолеума насухо со свариванием полотнищ в стыках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31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Устройство плинтусов поливинилхлоридных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плинтуса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0,185</w:t>
            </w:r>
          </w:p>
        </w:tc>
      </w:tr>
      <w:tr w:rsidR="00C42BED" w:rsidRPr="00F26295" w:rsidTr="000C2462">
        <w:trPr>
          <w:gridBefore w:val="1"/>
          <w:wBefore w:w="74" w:type="dxa"/>
          <w:trHeight w:val="70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Облицовка колонн по системе «КНАУФ» </w:t>
            </w:r>
            <w:r>
              <w:t>или эквивалент</w:t>
            </w:r>
            <w:r w:rsidRPr="00F26295">
              <w:t xml:space="preserve"> по одинарному металлическому каркасу из ПН и ПС профилей гипсокартонными листами в один слой (С 625)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стен (за вычетом проемов)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0,026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Прочие работы</w:t>
            </w:r>
          </w:p>
        </w:tc>
      </w:tr>
      <w:tr w:rsidR="00C42BED" w:rsidRPr="00F26295" w:rsidTr="000C2462">
        <w:trPr>
          <w:gridBefore w:val="1"/>
          <w:wBefore w:w="74" w:type="dxa"/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эмалью ранее окрашенных поверхностей труб стальных за 1 раз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0,0845</w:t>
            </w:r>
          </w:p>
        </w:tc>
      </w:tr>
      <w:tr w:rsidR="00C42BED" w:rsidRPr="00F26295" w:rsidTr="000C2462">
        <w:trPr>
          <w:gridBefore w:val="1"/>
          <w:wBefore w:w="74" w:type="dxa"/>
          <w:trHeight w:val="71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39.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эмалью ранее окрашенных водосточных труб за один раз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0,039</w:t>
            </w:r>
          </w:p>
        </w:tc>
      </w:tr>
      <w:tr w:rsidR="00C42BED" w:rsidRPr="00F26295" w:rsidTr="000C2462">
        <w:trPr>
          <w:gridBefore w:val="1"/>
          <w:wBefore w:w="74" w:type="dxa"/>
          <w:trHeight w:val="69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Окраска эмалью ранее окрашенных воздуховодов за один раз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1,3</w:t>
            </w:r>
          </w:p>
        </w:tc>
      </w:tr>
      <w:tr w:rsidR="00C42BED" w:rsidRPr="00F26295" w:rsidTr="000C2462">
        <w:trPr>
          <w:gridBefore w:val="1"/>
          <w:wBefore w:w="74" w:type="dxa"/>
          <w:trHeight w:val="34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                         Раздел 2. Электромонтажные работы</w:t>
            </w:r>
          </w:p>
        </w:tc>
      </w:tr>
      <w:tr w:rsidR="00C42BED" w:rsidRPr="00F26295" w:rsidTr="000C2462">
        <w:trPr>
          <w:gridBefore w:val="1"/>
          <w:wBefore w:w="74" w:type="dxa"/>
          <w:trHeight w:val="1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выключателей, розеток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0,97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светильников для люминесцентных ламп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2,22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кабель-канала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3,12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Прокладка. Провод в коробах, сечением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Прокладка. Провод в коробах, сечением до 35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5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lastRenderedPageBreak/>
              <w:t> 46.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Установка. Светильник отдельно устанавливаемый на штырях с количеством ламп в светильнике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2,03</w:t>
            </w:r>
          </w:p>
        </w:tc>
      </w:tr>
      <w:tr w:rsidR="00C42BED" w:rsidRPr="00F26295" w:rsidTr="000C2462">
        <w:trPr>
          <w:gridBefore w:val="1"/>
          <w:wBefore w:w="74" w:type="dxa"/>
          <w:trHeight w:val="64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Установка. Светильник в подвесных потолках, устанавливаемый на подвесках, количество ламп в светильнике до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0,16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Установка. Розетка штепсельная </w:t>
            </w:r>
            <w:proofErr w:type="spellStart"/>
            <w:r w:rsidRPr="00F26295">
              <w:t>неутопленного</w:t>
            </w:r>
            <w:proofErr w:type="spellEnd"/>
            <w:r w:rsidRPr="00F26295">
              <w:t xml:space="preserve">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2,56</w:t>
            </w:r>
          </w:p>
        </w:tc>
      </w:tr>
      <w:tr w:rsidR="00C42BED" w:rsidRPr="00F26295" w:rsidTr="000C2462">
        <w:trPr>
          <w:gridBefore w:val="1"/>
          <w:wBefore w:w="74" w:type="dxa"/>
          <w:trHeight w:val="99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49.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ED5EEE" w:rsidRDefault="00C42BED" w:rsidP="00C42BED">
            <w:pPr>
              <w:keepNext/>
            </w:pPr>
            <w:r w:rsidRPr="00F26295">
              <w:t>Установка. Аппарат штепсельный общего назначения, устанавливаемый на конструкции на стене или колонне, с контактами силовых цепей и цепей управления на ток         до 25 А. с количеством контактов до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1 </w:t>
            </w:r>
            <w:proofErr w:type="spellStart"/>
            <w:r w:rsidRPr="00F26295">
              <w:t>компл</w:t>
            </w:r>
            <w:proofErr w:type="spellEnd"/>
            <w:r w:rsidRPr="00F26295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71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Установка. Выключатель двухклавишный </w:t>
            </w:r>
            <w:proofErr w:type="spellStart"/>
            <w:r w:rsidRPr="00F26295">
              <w:t>неутопленного</w:t>
            </w:r>
            <w:proofErr w:type="spellEnd"/>
            <w:r w:rsidRPr="00F26295">
              <w:t xml:space="preserve">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0,32</w:t>
            </w:r>
          </w:p>
        </w:tc>
      </w:tr>
      <w:tr w:rsidR="00C42BED" w:rsidRPr="00F26295" w:rsidTr="000C2462">
        <w:trPr>
          <w:gridBefore w:val="1"/>
          <w:wBefore w:w="74" w:type="dxa"/>
          <w:trHeight w:val="75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Установка. Пост управления кнопочный общего назначения, устанавливаемый на конструкции на стене или колонне, количество элементов поста до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15</w:t>
            </w:r>
          </w:p>
        </w:tc>
      </w:tr>
      <w:tr w:rsidR="00C42BED" w:rsidRPr="00F26295" w:rsidTr="000C2462">
        <w:trPr>
          <w:gridBefore w:val="1"/>
          <w:wBefore w:w="74" w:type="dxa"/>
          <w:trHeight w:val="54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щитков осветительных, устанавливаемые в нише распорными дюбелями, масса щитка до 6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147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Установка. Прибор измерения и защиты, количество подключаемых концов до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249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Устройство люка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Пробивка в бетонных конструкциях полов и стен борозд площадью сечения до 50 см2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борозд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0,4</w:t>
            </w:r>
          </w:p>
        </w:tc>
      </w:tr>
      <w:tr w:rsidR="00C42BED" w:rsidRPr="00F26295" w:rsidTr="000C2462">
        <w:trPr>
          <w:gridBefore w:val="1"/>
          <w:wBefore w:w="74" w:type="dxa"/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2,5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0,4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                         Раздел 3. Сантехнические работы</w:t>
            </w:r>
          </w:p>
        </w:tc>
      </w:tr>
      <w:tr w:rsidR="00C42BED" w:rsidRPr="00F26295" w:rsidTr="000C2462">
        <w:trPr>
          <w:gridBefore w:val="1"/>
          <w:wBefore w:w="74" w:type="dxa"/>
          <w:trHeight w:val="2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радиаторов весом до 80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   100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0,32</w:t>
            </w:r>
          </w:p>
        </w:tc>
      </w:tr>
      <w:tr w:rsidR="00C42BED" w:rsidRPr="00F26295" w:rsidTr="000C2462">
        <w:trPr>
          <w:gridBefore w:val="1"/>
          <w:wBefore w:w="74" w:type="dxa"/>
          <w:trHeight w:val="48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Разборка трубопроводов из </w:t>
            </w:r>
            <w:proofErr w:type="spellStart"/>
            <w:r w:rsidRPr="00F26295">
              <w:t>водогазопроводных</w:t>
            </w:r>
            <w:proofErr w:type="spellEnd"/>
            <w:r w:rsidRPr="00F26295">
              <w:t xml:space="preserve"> труб диаметром до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3,75</w:t>
            </w:r>
          </w:p>
        </w:tc>
      </w:tr>
      <w:tr w:rsidR="00C42BED" w:rsidRPr="00F26295" w:rsidTr="000C2462">
        <w:trPr>
          <w:gridBefore w:val="1"/>
          <w:wBefore w:w="74" w:type="dxa"/>
          <w:trHeight w:val="70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радиаторов алюминиевых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кВт радиаторов и конвекторов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0,608</w:t>
            </w:r>
          </w:p>
        </w:tc>
      </w:tr>
      <w:tr w:rsidR="00C42BED" w:rsidRPr="00F26295" w:rsidTr="000C2462">
        <w:trPr>
          <w:gridBefore w:val="1"/>
          <w:wBefore w:w="74" w:type="dxa"/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59.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Прокладка трубопроводов водоснабжения из напорных полиэтиленовых труб низкого давления среднего типа наружным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3,43</w:t>
            </w:r>
          </w:p>
        </w:tc>
      </w:tr>
      <w:tr w:rsidR="00C42BED" w:rsidRPr="00F26295" w:rsidTr="000C2462">
        <w:trPr>
          <w:gridBefore w:val="1"/>
          <w:wBefore w:w="74" w:type="dxa"/>
          <w:trHeight w:val="48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Разборка трубопроводов из </w:t>
            </w:r>
            <w:proofErr w:type="spellStart"/>
            <w:r w:rsidRPr="00F26295">
              <w:t>водогазопроводных</w:t>
            </w:r>
            <w:proofErr w:type="spellEnd"/>
            <w:r w:rsidRPr="00F26295">
              <w:t xml:space="preserve"> труб диаметром до: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30</w:t>
            </w:r>
          </w:p>
        </w:tc>
      </w:tr>
      <w:tr w:rsidR="00C42BED" w:rsidRPr="00F26295" w:rsidTr="000C2462">
        <w:trPr>
          <w:gridBefore w:val="1"/>
          <w:wBefore w:w="74" w:type="dxa"/>
          <w:trHeight w:val="5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Прокладка трубопроводов водоснабжения из стальных </w:t>
            </w:r>
            <w:proofErr w:type="spellStart"/>
            <w:r w:rsidRPr="00F26295">
              <w:t>водогазопроводных</w:t>
            </w:r>
            <w:proofErr w:type="spellEnd"/>
            <w:r w:rsidRPr="00F26295">
              <w:t xml:space="preserve"> оцинкованных труб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1,72</w:t>
            </w:r>
          </w:p>
        </w:tc>
      </w:tr>
      <w:tr w:rsidR="00C42BED" w:rsidRPr="00F26295" w:rsidTr="000C2462">
        <w:trPr>
          <w:gridBefore w:val="1"/>
          <w:wBefore w:w="74" w:type="dxa"/>
          <w:trHeight w:val="4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Разборка трубопроводов из </w:t>
            </w:r>
            <w:proofErr w:type="spellStart"/>
            <w:r w:rsidRPr="00F26295">
              <w:t>водогазопроводных</w:t>
            </w:r>
            <w:proofErr w:type="spellEnd"/>
            <w:r w:rsidRPr="00F26295">
              <w:t xml:space="preserve"> труб диаметром до 63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42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Прокладка трубопроводов водоснабжения из стальных </w:t>
            </w:r>
            <w:proofErr w:type="spellStart"/>
            <w:r w:rsidRPr="00F26295">
              <w:t>водогазопроводных</w:t>
            </w:r>
            <w:proofErr w:type="spellEnd"/>
            <w:r w:rsidRPr="00F26295">
              <w:t xml:space="preserve"> оцинкованных труб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66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окрашиваемой поверхности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0,1</w:t>
            </w:r>
          </w:p>
        </w:tc>
      </w:tr>
      <w:tr w:rsidR="00C42BED" w:rsidRPr="00F26295" w:rsidTr="000C2462">
        <w:trPr>
          <w:gridBefore w:val="1"/>
          <w:wBefore w:w="74" w:type="dxa"/>
          <w:trHeight w:val="5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Прокладка трубопроводов канализации из РР труб высокой плотности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 трубопровода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2,21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кранов шаровых на трубопроводах из стальных труб диаметром до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240</w:t>
            </w:r>
          </w:p>
        </w:tc>
      </w:tr>
      <w:tr w:rsidR="00C42BED" w:rsidRPr="00F26295" w:rsidTr="000C2462">
        <w:trPr>
          <w:gridBefore w:val="1"/>
          <w:wBefore w:w="74" w:type="dxa"/>
          <w:trHeight w:val="9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lastRenderedPageBreak/>
              <w:t> 67.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Устройство пластикового короба по одинарному металлическому каркасу из потолочного профиля </w:t>
            </w:r>
            <w:proofErr w:type="spellStart"/>
            <w:r w:rsidRPr="00F26295">
              <w:t>гипсоволокнистыми</w:t>
            </w:r>
            <w:proofErr w:type="spellEnd"/>
            <w:r w:rsidRPr="00F26295">
              <w:t xml:space="preserve"> листами (С 663) одним слоем с оконным проемом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стен (за вычетом проемов)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0,055</w:t>
            </w:r>
          </w:p>
        </w:tc>
      </w:tr>
      <w:tr w:rsidR="00C42BED" w:rsidRPr="00F26295" w:rsidTr="000C2462">
        <w:trPr>
          <w:gridBefore w:val="1"/>
          <w:wBefore w:w="74" w:type="dxa"/>
          <w:trHeight w:val="28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Демонтаж моек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приборов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0,02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69.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умывальников одиночных с подводкой холодной и горячей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10 </w:t>
            </w:r>
            <w:proofErr w:type="spellStart"/>
            <w:r w:rsidRPr="00F26295">
              <w:t>компл</w:t>
            </w:r>
            <w:proofErr w:type="spellEnd"/>
            <w:r w:rsidRPr="00F26295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моек на одно отделение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 xml:space="preserve">10 </w:t>
            </w:r>
            <w:proofErr w:type="spellStart"/>
            <w:r w:rsidRPr="00F26295">
              <w:t>компл</w:t>
            </w:r>
            <w:proofErr w:type="spellEnd"/>
            <w:r w:rsidRPr="00F26295"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смесителей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                       </w:t>
            </w:r>
          </w:p>
          <w:p w:rsidR="00C42BED" w:rsidRPr="00F26295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Раздел 4. Вентиляция</w:t>
            </w:r>
          </w:p>
        </w:tc>
      </w:tr>
      <w:tr w:rsidR="00C42BED" w:rsidRPr="00F26295" w:rsidTr="000C2462">
        <w:trPr>
          <w:gridBefore w:val="1"/>
          <w:wBefore w:w="74" w:type="dxa"/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72.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Разборка воздуховодов из листовой стали толщиной до 0,9 мм диаметром/периметром до 320 мм /1000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воздуховодов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1,28</w:t>
            </w:r>
          </w:p>
        </w:tc>
      </w:tr>
      <w:tr w:rsidR="00C42BED" w:rsidRPr="00F26295" w:rsidTr="000C2462">
        <w:trPr>
          <w:gridBefore w:val="1"/>
          <w:wBefore w:w="74" w:type="dxa"/>
          <w:trHeight w:val="6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73.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Прокладка воздуховодов из листовой, оцинкованной стали и алюминия класса Н (нормальные) толщиной 0,7 мм, диаметром до 355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м2 поверхности воздуховодов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2,33</w:t>
            </w:r>
          </w:p>
        </w:tc>
      </w:tr>
      <w:tr w:rsidR="00C42BED" w:rsidRPr="00F26295" w:rsidTr="000C2462">
        <w:trPr>
          <w:gridBefore w:val="1"/>
          <w:wBefore w:w="74" w:type="dxa"/>
          <w:trHeight w:val="52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74.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заслонок воздушных и клапанов воздушных КВР с ручным приводом диаметром до 355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</w:t>
            </w:r>
          </w:p>
        </w:tc>
      </w:tr>
      <w:tr w:rsidR="00C42BED" w:rsidRPr="00F26295" w:rsidTr="000C2462">
        <w:trPr>
          <w:gridBefore w:val="1"/>
          <w:wBefore w:w="74" w:type="dxa"/>
          <w:trHeight w:val="40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75.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зонтов над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м2 поверхности зонта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0,3</w:t>
            </w:r>
          </w:p>
        </w:tc>
      </w:tr>
      <w:tr w:rsidR="00C42BED" w:rsidRPr="00F26295" w:rsidTr="000C2462">
        <w:trPr>
          <w:gridBefore w:val="1"/>
          <w:wBefore w:w="74" w:type="dxa"/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76.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решеток декоративных площадью в свету до 1,0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решетка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19</w:t>
            </w:r>
          </w:p>
        </w:tc>
      </w:tr>
      <w:tr w:rsidR="00C42BED" w:rsidRPr="00F26295" w:rsidTr="000C2462">
        <w:trPr>
          <w:gridBefore w:val="1"/>
          <w:wBefore w:w="74" w:type="dxa"/>
          <w:trHeight w:val="450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rPr>
                <w:b/>
                <w:bCs/>
              </w:rPr>
            </w:pPr>
            <w:r w:rsidRPr="00F26295">
              <w:rPr>
                <w:b/>
                <w:bCs/>
              </w:rPr>
              <w:t xml:space="preserve">                           Раздел 5. Слаботочные сети</w:t>
            </w:r>
          </w:p>
        </w:tc>
      </w:tr>
      <w:tr w:rsidR="00C42BED" w:rsidRPr="00F26295" w:rsidTr="000C2462">
        <w:trPr>
          <w:gridBefore w:val="1"/>
          <w:wBefore w:w="74" w:type="dxa"/>
          <w:trHeight w:val="2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77.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Установка кабель-канала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3,51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78.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Провод в коробах, сечением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100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4,5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79.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Розетка телефонная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32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</w:pPr>
            <w:r w:rsidRPr="00F26295">
              <w:t xml:space="preserve">                           Прочие работы</w:t>
            </w:r>
          </w:p>
        </w:tc>
      </w:tr>
      <w:tr w:rsidR="00C42BED" w:rsidRPr="00F26295" w:rsidTr="000C2462">
        <w:trPr>
          <w:gridBefore w:val="1"/>
          <w:wBefore w:w="74" w:type="dxa"/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80.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Мусор строительный с погрузкой вручную: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тонна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33</w:t>
            </w:r>
          </w:p>
        </w:tc>
      </w:tr>
      <w:tr w:rsidR="00C42BED" w:rsidRPr="00F26295" w:rsidTr="000C2462">
        <w:trPr>
          <w:gridBefore w:val="1"/>
          <w:wBefore w:w="74" w:type="dxa"/>
          <w:trHeight w:val="9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 81.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</w:pPr>
            <w:r w:rsidRPr="00F26295">
              <w:t>Перевозка грузов автомобилями-самосвалами грузоподъемностью 10 т работающих вне карьера: расстояние перевозки 20 км; нормативное время пробега 1,478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center"/>
            </w:pPr>
            <w:r w:rsidRPr="00F26295">
              <w:t>1 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BED" w:rsidRPr="00F26295" w:rsidRDefault="00C42BED" w:rsidP="00C42BED">
            <w:pPr>
              <w:keepNext/>
              <w:jc w:val="right"/>
            </w:pPr>
            <w:r w:rsidRPr="00F26295">
              <w:t>33</w:t>
            </w:r>
          </w:p>
        </w:tc>
      </w:tr>
      <w:tr w:rsidR="00C42BED" w:rsidRPr="00BC0286" w:rsidTr="000C2462">
        <w:trPr>
          <w:gridAfter w:val="1"/>
          <w:wAfter w:w="57" w:type="dxa"/>
          <w:trHeight w:val="615"/>
        </w:trPr>
        <w:tc>
          <w:tcPr>
            <w:tcW w:w="10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BED" w:rsidRPr="00BC0286" w:rsidRDefault="00C42BED" w:rsidP="00C42BED">
            <w:pPr>
              <w:keepNext/>
              <w:rPr>
                <w:color w:val="000000"/>
              </w:rPr>
            </w:pPr>
          </w:p>
          <w:p w:rsidR="00C42BED" w:rsidRPr="00BC0286" w:rsidRDefault="00C42BED" w:rsidP="00C42BED">
            <w:pPr>
              <w:keepNext/>
              <w:rPr>
                <w:color w:val="000000"/>
              </w:rPr>
            </w:pPr>
          </w:p>
          <w:p w:rsidR="00C42BED" w:rsidRPr="00BC0286" w:rsidRDefault="00C42BED" w:rsidP="00C42BED">
            <w:pPr>
              <w:keepNext/>
              <w:jc w:val="center"/>
              <w:rPr>
                <w:b/>
              </w:rPr>
            </w:pPr>
            <w:r w:rsidRPr="00BC0286">
              <w:rPr>
                <w:b/>
              </w:rPr>
              <w:t>Спецификация основных материалов</w:t>
            </w:r>
          </w:p>
          <w:tbl>
            <w:tblPr>
              <w:tblStyle w:val="ac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2644"/>
              <w:gridCol w:w="4430"/>
              <w:gridCol w:w="2204"/>
            </w:tblGrid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№ п/п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Наименование материала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Характеристики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Примечания</w:t>
                  </w:r>
                </w:p>
              </w:tc>
            </w:tr>
            <w:tr w:rsidR="00C42BED" w:rsidRPr="00BC0286" w:rsidTr="000C2462">
              <w:trPr>
                <w:trHeight w:val="216"/>
              </w:trPr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1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2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3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4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Штукатурная сухая растворная смесь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«</w:t>
                  </w:r>
                  <w:proofErr w:type="spellStart"/>
                  <w:r w:rsidRPr="00BC0286">
                    <w:rPr>
                      <w:color w:val="000000"/>
                    </w:rPr>
                    <w:t>Ветонит</w:t>
                  </w:r>
                  <w:proofErr w:type="spellEnd"/>
                  <w:r w:rsidRPr="00BC0286">
                    <w:rPr>
                      <w:color w:val="000000"/>
                    </w:rPr>
                    <w:t xml:space="preserve"> ТТ»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Высокая прочность сцепления с бетоном более 0,5 МПа. Толщина</w:t>
                  </w:r>
                  <w:r w:rsidRPr="00ED5EEE">
                    <w:rPr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>слоя: 2-10 мм/одно нанесение Кол-во готового раствора</w:t>
                  </w:r>
                  <w:r w:rsidRPr="00ED5EEE">
                    <w:rPr>
                      <w:color w:val="000000"/>
                    </w:rPr>
                    <w:t>:</w:t>
                  </w:r>
                  <w:r w:rsidRPr="00BC0286">
                    <w:rPr>
                      <w:color w:val="000000"/>
                    </w:rPr>
                    <w:t xml:space="preserve"> около 22-23л/25кг. сухой смеси. Расход: 1,2 кг/м2/м.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Грунтовка акриловая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«НОРТЕКСГРУНТ»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Плотность 1,00-1,02 г/куб. см при t 20</w:t>
                  </w:r>
                  <w:r w:rsidRPr="00BC0286">
                    <w:rPr>
                      <w:color w:val="000000"/>
                      <w:vertAlign w:val="superscript"/>
                    </w:rPr>
                    <w:t>о</w:t>
                  </w:r>
                  <w:r w:rsidRPr="00BC0286">
                    <w:rPr>
                      <w:color w:val="000000"/>
                    </w:rPr>
                    <w:t xml:space="preserve">С. </w:t>
                  </w:r>
                  <w:proofErr w:type="spellStart"/>
                  <w:r w:rsidRPr="00BC0286">
                    <w:rPr>
                      <w:color w:val="000000"/>
                    </w:rPr>
                    <w:t>pH</w:t>
                  </w:r>
                  <w:proofErr w:type="spellEnd"/>
                  <w:r w:rsidRPr="00BC0286">
                    <w:rPr>
                      <w:color w:val="000000"/>
                    </w:rPr>
                    <w:t xml:space="preserve"> среды 5-6. Условная вязкость при температуре (20,0±0,5)</w:t>
                  </w:r>
                  <w:r w:rsidRPr="00BC0286">
                    <w:rPr>
                      <w:color w:val="000000"/>
                      <w:vertAlign w:val="superscript"/>
                    </w:rPr>
                    <w:t xml:space="preserve"> </w:t>
                  </w:r>
                  <w:proofErr w:type="spellStart"/>
                  <w:r w:rsidRPr="00BC0286">
                    <w:rPr>
                      <w:color w:val="000000"/>
                      <w:vertAlign w:val="superscript"/>
                    </w:rPr>
                    <w:t>о</w:t>
                  </w:r>
                  <w:r w:rsidRPr="00BC0286">
                    <w:rPr>
                      <w:color w:val="000000"/>
                    </w:rPr>
                    <w:t>С</w:t>
                  </w:r>
                  <w:proofErr w:type="spellEnd"/>
                  <w:r w:rsidRPr="00BC0286">
                    <w:rPr>
                      <w:color w:val="000000"/>
                    </w:rPr>
                    <w:t xml:space="preserve"> по вискозиметру В3-246 диаметром сопла </w:t>
                  </w:r>
                  <w:smartTag w:uri="urn:schemas-microsoft-com:office:smarttags" w:element="metricconverter">
                    <w:smartTagPr>
                      <w:attr w:name="ProductID" w:val="2 мм"/>
                    </w:smartTagPr>
                    <w:r w:rsidRPr="00BC0286">
                      <w:rPr>
                        <w:color w:val="000000"/>
                      </w:rPr>
                      <w:t xml:space="preserve">2 </w:t>
                    </w:r>
                    <w:proofErr w:type="spellStart"/>
                    <w:r w:rsidRPr="00BC0286">
                      <w:rPr>
                        <w:color w:val="000000"/>
                      </w:rPr>
                      <w:t>мм</w:t>
                    </w:r>
                  </w:smartTag>
                  <w:r w:rsidRPr="00BC0286">
                    <w:rPr>
                      <w:color w:val="000000"/>
                    </w:rPr>
                    <w:t>,с</w:t>
                  </w:r>
                  <w:proofErr w:type="spellEnd"/>
                  <w:r w:rsidRPr="00BC0286">
                    <w:rPr>
                      <w:color w:val="000000"/>
                    </w:rPr>
                    <w:t>, не менее 40-42.  Расход при обработке деревянных поверхностей, г/м</w:t>
                  </w:r>
                  <w:r w:rsidRPr="00BC0286">
                    <w:rPr>
                      <w:color w:val="000000"/>
                      <w:vertAlign w:val="superscript"/>
                    </w:rPr>
                    <w:t>2</w:t>
                  </w:r>
                  <w:r w:rsidRPr="00BC0286">
                    <w:rPr>
                      <w:color w:val="000000"/>
                    </w:rPr>
                    <w:t xml:space="preserve">, не менее 90 ( в 1 слой). Расход при </w:t>
                  </w:r>
                  <w:r w:rsidRPr="00BC0286">
                    <w:rPr>
                      <w:color w:val="000000"/>
                    </w:rPr>
                    <w:lastRenderedPageBreak/>
                    <w:t>обработке бетонных, каменных, кирпичных  поверхностей, г/м</w:t>
                  </w:r>
                  <w:r w:rsidRPr="00BC0286">
                    <w:rPr>
                      <w:color w:val="000000"/>
                      <w:vertAlign w:val="superscript"/>
                    </w:rPr>
                    <w:t>2</w:t>
                  </w:r>
                  <w:r w:rsidRPr="00BC0286">
                    <w:rPr>
                      <w:color w:val="000000"/>
                    </w:rPr>
                    <w:t>, не менее 120 (в 1 слой). Температура окружающей среды и окрашиваемой поверхности при обработке - Не ниже +5</w:t>
                  </w:r>
                  <w:r w:rsidRPr="00BC0286">
                    <w:rPr>
                      <w:color w:val="000000"/>
                      <w:vertAlign w:val="superscript"/>
                    </w:rPr>
                    <w:t>о</w:t>
                  </w:r>
                  <w:r w:rsidRPr="00BC0286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Краска водоэмульсионная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bCs/>
                      <w:color w:val="000000"/>
                    </w:rPr>
                    <w:t>ВД-ВА-224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 xml:space="preserve">или </w:t>
                  </w:r>
                  <w:proofErr w:type="spellStart"/>
                  <w:r w:rsidRPr="00ED5EEE">
                    <w:rPr>
                      <w:color w:val="000000"/>
                    </w:rPr>
                    <w:t>эквивалент</w:t>
                  </w:r>
                  <w:r w:rsidRPr="00BC0286">
                    <w:rPr>
                      <w:color w:val="000000"/>
                    </w:rPr>
                    <w:t>.Массовая</w:t>
                  </w:r>
                  <w:proofErr w:type="spellEnd"/>
                  <w:r w:rsidRPr="00BC0286">
                    <w:rPr>
                      <w:color w:val="000000"/>
                    </w:rPr>
                    <w:t xml:space="preserve"> доля нелетучих веществ, % 53 – 59, </w:t>
                  </w:r>
                  <w:proofErr w:type="spellStart"/>
                  <w:r w:rsidRPr="00BC0286">
                    <w:rPr>
                      <w:color w:val="000000"/>
                    </w:rPr>
                    <w:t>pH</w:t>
                  </w:r>
                  <w:proofErr w:type="spellEnd"/>
                  <w:r w:rsidRPr="00BC0286">
                    <w:rPr>
                      <w:color w:val="000000"/>
                    </w:rPr>
                    <w:t xml:space="preserve"> краски не менее 6,5. Стойкость пленки к статическому воздействию воды, при температуре (20 </w:t>
                  </w:r>
                  <w:r w:rsidRPr="00BC0286">
                    <w:rPr>
                      <w:color w:val="000000"/>
                    </w:rPr>
                    <w:t xml:space="preserve"> 2) </w:t>
                  </w:r>
                  <w:r w:rsidRPr="00BC0286">
                    <w:rPr>
                      <w:color w:val="000000"/>
                    </w:rPr>
                    <w:t>С, ч, не менее 12. Коэффициент отражения при геометрии угла 0 - 45°</w:t>
                  </w:r>
                  <w:r w:rsidRPr="00BC0286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 xml:space="preserve">более 75 % Время высыхания до степени 3 при температуре (20 </w:t>
                  </w:r>
                  <w:r w:rsidRPr="00BC0286">
                    <w:rPr>
                      <w:color w:val="000000"/>
                    </w:rPr>
                    <w:t xml:space="preserve"> 2) </w:t>
                  </w:r>
                  <w:r w:rsidRPr="00BC0286">
                    <w:rPr>
                      <w:color w:val="000000"/>
                    </w:rPr>
                    <w:t>С, ч, не более</w:t>
                  </w:r>
                  <w:r w:rsidRPr="00BC0286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 xml:space="preserve">1. Условная вязкость краски по вискозиметру ВЗ-246 с диаметром сопла </w:t>
                  </w:r>
                  <w:smartTag w:uri="urn:schemas-microsoft-com:office:smarttags" w:element="metricconverter">
                    <w:smartTagPr>
                      <w:attr w:name="ProductID" w:val="4 мм"/>
                    </w:smartTagPr>
                    <w:r w:rsidRPr="00BC0286">
                      <w:rPr>
                        <w:color w:val="000000"/>
                      </w:rPr>
                      <w:t>4 мм</w:t>
                    </w:r>
                  </w:smartTag>
                  <w:r w:rsidRPr="00BC0286">
                    <w:rPr>
                      <w:color w:val="000000"/>
                    </w:rPr>
                    <w:t xml:space="preserve"> при температуре (20,0 ± 0,5) </w:t>
                  </w:r>
                  <w:r w:rsidRPr="00BC0286">
                    <w:rPr>
                      <w:color w:val="000000"/>
                    </w:rPr>
                    <w:t>С - не менее 30 с.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ГОСТ 28196-89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Подвесной потолок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типа «</w:t>
                  </w:r>
                  <w:proofErr w:type="spellStart"/>
                  <w:r w:rsidRPr="00BC0286">
                    <w:rPr>
                      <w:color w:val="000000"/>
                    </w:rPr>
                    <w:t>Армстронг</w:t>
                  </w:r>
                  <w:proofErr w:type="spellEnd"/>
                  <w:r w:rsidRPr="00BC0286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Штукатурка цементно-известковая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</w:tr>
            <w:tr w:rsidR="00C42BED" w:rsidRPr="00BC0286" w:rsidTr="000C2462">
              <w:trPr>
                <w:trHeight w:val="1859"/>
              </w:trPr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Плитки керамические глазурованные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Размер:300*300мм. Отклонения от номинальных размеров плиток не должны превышать% по длине и ширине ±0,8, по толщине: ±8. Различие в толщине одной плитки (</w:t>
                  </w:r>
                  <w:proofErr w:type="spellStart"/>
                  <w:r w:rsidRPr="00BC0286">
                    <w:t>разнотолщинность</w:t>
                  </w:r>
                  <w:proofErr w:type="spellEnd"/>
                  <w:r w:rsidRPr="00BC0286">
                    <w:t xml:space="preserve">) не допускается более </w:t>
                  </w:r>
                  <w:smartTag w:uri="urn:schemas-microsoft-com:office:smarttags" w:element="metricconverter">
                    <w:smartTagPr>
                      <w:attr w:name="ProductID" w:val="0,5 мм"/>
                    </w:smartTagPr>
                    <w:r w:rsidRPr="00BC0286">
                      <w:t>0,5 мм</w:t>
                    </w:r>
                  </w:smartTag>
                  <w:r w:rsidRPr="00BC0286">
                    <w:t xml:space="preserve">. Кривизна лицевой поверхности,  не более 0,8мм. Плитки должны иметь на монтажной поверхности рифления высотой более </w:t>
                  </w:r>
                  <w:smartTag w:uri="urn:schemas-microsoft-com:office:smarttags" w:element="metricconverter">
                    <w:smartTagPr>
                      <w:attr w:name="ProductID" w:val="0,2 мм"/>
                    </w:smartTagPr>
                    <w:r w:rsidRPr="00BC0286">
                      <w:t>0,2 мм</w:t>
                    </w:r>
                  </w:smartTag>
                  <w:r w:rsidRPr="00BC0286">
                    <w:t xml:space="preserve">. </w:t>
                  </w:r>
                </w:p>
                <w:p w:rsidR="00C42BED" w:rsidRPr="00BC0286" w:rsidRDefault="00C42BED" w:rsidP="00C42BED">
                  <w:pPr>
                    <w:keepNext/>
                  </w:pP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</w:t>
                  </w:r>
                  <w:r w:rsidRPr="00BC0286">
                    <w:rPr>
                      <w:bCs/>
                    </w:rPr>
                    <w:t>ГОСТ 6141-91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Клей для кафеля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К-402«Эластичный»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 xml:space="preserve">Влажность, % по массе, не более 0.8. Остаток на сите № 0,63, % не более 0,5. Сползание плитки, мм, не более 0,5. Жизнеспособность, час, не менее 2. Открытое время выдержки, мин, более 15 Время для коррекции, мин, не менее 10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Линолеум «Акцент минерал»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«Акцент минерал»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  Высококачественное объектное напольное гетерогенное виниловое покрытие высокие показатели пожароб</w:t>
                  </w:r>
                  <w:r>
                    <w:t xml:space="preserve">езопасности ( Г1; РП 1 ; В 2 ) </w:t>
                  </w:r>
                </w:p>
              </w:tc>
              <w:tc>
                <w:tcPr>
                  <w:tcW w:w="2204" w:type="dxa"/>
                  <w:vAlign w:val="center"/>
                </w:tcPr>
                <w:p w:rsidR="00C42BED" w:rsidRPr="00BC0286" w:rsidRDefault="00C42BED" w:rsidP="00C42BED">
                  <w:pPr>
                    <w:keepNext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Гипсокартонные листы (ГКЛ)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Длиной </w:t>
                  </w:r>
                  <w:smartTag w:uri="urn:schemas-microsoft-com:office:smarttags" w:element="metricconverter">
                    <w:smartTagPr>
                      <w:attr w:name="ProductID" w:val="2500 мм"/>
                    </w:smartTagPr>
                    <w:r w:rsidRPr="00BC0286">
                      <w:t>2500 мм</w:t>
                    </w:r>
                  </w:smartTag>
                  <w:r w:rsidRPr="00BC0286">
                    <w:t xml:space="preserve">, шириной </w:t>
                  </w:r>
                  <w:smartTag w:uri="urn:schemas-microsoft-com:office:smarttags" w:element="metricconverter">
                    <w:smartTagPr>
                      <w:attr w:name="ProductID" w:val="1200 мм"/>
                    </w:smartTagPr>
                    <w:r w:rsidRPr="00BC0286">
                      <w:t>1200 мм</w:t>
                    </w:r>
                  </w:smartTag>
                  <w:r w:rsidRPr="00BC0286">
                    <w:t xml:space="preserve"> и толщиной</w:t>
                  </w:r>
                  <w:smartTag w:uri="urn:schemas-microsoft-com:office:smarttags" w:element="metricconverter">
                    <w:smartTagPr>
                      <w:attr w:name="ProductID" w:val="12,5 мм"/>
                    </w:smartTagPr>
                    <w:r w:rsidRPr="00BC0286">
                      <w:t>12,5 мм.</w:t>
                    </w:r>
                  </w:smartTag>
                  <w:r w:rsidRPr="00BC0286">
                    <w:t xml:space="preserve"> Масса </w:t>
                  </w:r>
                  <w:smartTag w:uri="urn:schemas-microsoft-com:office:smarttags" w:element="metricconverter">
                    <w:smartTagPr>
                      <w:attr w:name="ProductID" w:val="1 м²"/>
                    </w:smartTagPr>
                    <w:r w:rsidRPr="00BC0286">
                      <w:t>1 м²</w:t>
                    </w:r>
                  </w:smartTag>
                  <w:r w:rsidRPr="00BC0286">
                    <w:t xml:space="preserve">, кг: не более 12,5 (ГКЛ с толщиной листа </w:t>
                  </w:r>
                  <w:smartTag w:uri="urn:schemas-microsoft-com:office:smarttags" w:element="metricconverter">
                    <w:smartTagPr>
                      <w:attr w:name="ProductID" w:val="12,5 мм"/>
                    </w:smartTagPr>
                    <w:r w:rsidRPr="00BC0286">
                      <w:t>12,5 мм</w:t>
                    </w:r>
                  </w:smartTag>
                  <w:r w:rsidRPr="00BC0286">
                    <w:t xml:space="preserve">); Плотность: 850 кг/см³; Звукоизоляция одного листа (без утеплителя): 25 дБ; Пожарно-техническая характеристика: материал изменяет цвет, обугливается и </w:t>
                  </w:r>
                  <w:r w:rsidRPr="00BC0286">
                    <w:lastRenderedPageBreak/>
                    <w:t>воспламеняется картон. Время воспламенения 348с.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Вата минеральная «ISOVER»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«ISOVER»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 xml:space="preserve">Толщина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0286">
                      <w:t>50 мм</w:t>
                    </w:r>
                  </w:smartTag>
                  <w:r w:rsidRPr="00BC0286">
                    <w:t>. Вид материал Рулон. Коэффициент теплопроводности, λ10, Вт/(м*К), не более  0,041. Горючесть, группа  НГ – не горючий. Толщина, мм  50. Ширина, мм  1220. Длина, мм  6150. Количество в упаковке, шт.-   2                                            Площадь в упаковке, м2 -1. Объем в упаковке, м3  0,75.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Дверной блок            ( из массива дерева)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Размер:2,1*0,9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Дверной блок ( из массива дерева) двустворчатый 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Размер: 2,1*1,4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Замок врезной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Тип механизма: секрет под </w:t>
                  </w:r>
                  <w:proofErr w:type="spellStart"/>
                  <w:r w:rsidRPr="00BC0286">
                    <w:t>евроцилиндр</w:t>
                  </w:r>
                  <w:proofErr w:type="spellEnd"/>
                  <w:r w:rsidRPr="00BC0286">
                    <w:t xml:space="preserve"> (в комплект не входит). Вылет ригеля: </w:t>
                  </w:r>
                  <w:smartTag w:uri="urn:schemas-microsoft-com:office:smarttags" w:element="metricconverter">
                    <w:smartTagPr>
                      <w:attr w:name="ProductID" w:val="21 мм"/>
                    </w:smartTagPr>
                    <w:r w:rsidRPr="00BC0286">
                      <w:t>21 мм.</w:t>
                    </w:r>
                  </w:smartTag>
                  <w:r w:rsidRPr="00BC0286">
                    <w:t xml:space="preserve"> Покрытие торцевой планки: гальваника.                                        Цвет торцевой планки : Латунь. Материал корпуса: Сталь. Покрытие корпуса: Эмаль. Цвет корпуса: Серый.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Накладка на цилиндр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</w:t>
                  </w:r>
                  <w:proofErr w:type="spellStart"/>
                  <w:r w:rsidRPr="00BC0286">
                    <w:t>Arsenal</w:t>
                  </w:r>
                  <w:proofErr w:type="spellEnd"/>
                  <w:r w:rsidRPr="00BC0286">
                    <w:t>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>Накладка на ключевое отверстие  под цилиндровый механизм. отличающейся особенностью креплений и монтажа, поэтому не подходят для дверей обычного типа. Фурнитура «</w:t>
                  </w:r>
                  <w:proofErr w:type="spellStart"/>
                  <w:r w:rsidRPr="00BC0286">
                    <w:t>Arsenal</w:t>
                  </w:r>
                  <w:proofErr w:type="spellEnd"/>
                  <w:r w:rsidRPr="00BC0286">
                    <w:t xml:space="preserve">» Цвет покрытия – «хром блестящий». Габариты: диаметр накладки –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0286">
                      <w:t>50 мм</w:t>
                    </w:r>
                  </w:smartTag>
                  <w:r w:rsidRPr="00BC0286"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Ручка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</w:t>
                  </w:r>
                  <w:proofErr w:type="spellStart"/>
                  <w:r w:rsidRPr="00BC0286">
                    <w:t>Arsenal</w:t>
                  </w:r>
                  <w:proofErr w:type="spellEnd"/>
                  <w:r w:rsidRPr="00BC0286">
                    <w:t>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 xml:space="preserve">Цвет покрытия – хром блестящий. Габариты: диаметр розетки –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0286">
                      <w:t>50 мм</w:t>
                    </w:r>
                  </w:smartTag>
                  <w:r w:rsidRPr="00BC0286"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Шарнир 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</w:t>
                  </w:r>
                  <w:proofErr w:type="spellStart"/>
                  <w:r w:rsidRPr="00BC0286">
                    <w:t>Arsenal</w:t>
                  </w:r>
                  <w:proofErr w:type="spellEnd"/>
                  <w:r w:rsidRPr="00BC0286">
                    <w:t>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 xml:space="preserve">Петля универсальная </w:t>
                  </w:r>
                  <w:proofErr w:type="spellStart"/>
                  <w:r w:rsidRPr="00BC0286">
                    <w:t>Armadillo</w:t>
                  </w:r>
                  <w:proofErr w:type="spellEnd"/>
                  <w:r w:rsidRPr="00BC0286">
                    <w:t xml:space="preserve"> 500-С4 PN 100х70х3мм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17.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Двери ПВХ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Двери из ПВХ из холодного алюминиевого профиля КП-45, заполнение:  сэндвич- панель глухая,</w:t>
                  </w:r>
                  <w:r>
                    <w:t xml:space="preserve"> </w:t>
                  </w:r>
                  <w:r w:rsidRPr="00BC0286">
                    <w:t xml:space="preserve">в комплекте с ручкой , замком.                       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18.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Оконный блок  ПВХ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Оконный блок </w:t>
                  </w:r>
                  <w:proofErr w:type="spellStart"/>
                  <w:r w:rsidRPr="00BC0286">
                    <w:t>ПВХ.Размеры</w:t>
                  </w:r>
                  <w:proofErr w:type="spellEnd"/>
                  <w:r w:rsidRPr="00BC0286">
                    <w:t xml:space="preserve">:  высота 1400мм, ширина 1200мм, из 5-ти камерного профиля, с одной поворотно- откидной створкой,  со стеклопакетом толщиной </w:t>
                  </w:r>
                  <w:smartTag w:uri="urn:schemas-microsoft-com:office:smarttags" w:element="metricconverter">
                    <w:smartTagPr>
                      <w:attr w:name="ProductID" w:val="40 мм"/>
                    </w:smartTagPr>
                    <w:r w:rsidRPr="00BC0286">
                      <w:t>40 мм</w:t>
                    </w:r>
                  </w:smartTag>
                  <w:r w:rsidRPr="00BC0286">
                    <w:t xml:space="preserve">; заполнения зазоров оконных проемов- паронепроницаемыми, </w:t>
                  </w:r>
                  <w:proofErr w:type="spellStart"/>
                  <w:r w:rsidRPr="00BC0286">
                    <w:t>саморасширяющимися</w:t>
                  </w:r>
                  <w:proofErr w:type="spellEnd"/>
                  <w:r w:rsidRPr="00BC0286">
                    <w:t xml:space="preserve"> лентами. Цвет белый. 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Заполнения зазоров оконных проемов в соответствии с ГОСТ Р 52749-2007 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19.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Шпаклёвка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"</w:t>
                  </w:r>
                  <w:proofErr w:type="spellStart"/>
                  <w:r w:rsidRPr="00BC0286">
                    <w:t>Ветонит</w:t>
                  </w:r>
                  <w:proofErr w:type="spellEnd"/>
                  <w:r w:rsidRPr="00BC0286">
                    <w:t>" LR+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>
                    <w:t xml:space="preserve">. </w:t>
                  </w:r>
                  <w:r w:rsidRPr="00BC0286">
                    <w:t xml:space="preserve">Шпаклевка на полимерном связующем для отделки стен и  потолков в сухих помещениях, Связующее: полимерный клей. Заполнитель: известняк. </w:t>
                  </w:r>
                  <w:r w:rsidRPr="00BC0286">
                    <w:lastRenderedPageBreak/>
                    <w:t>Максимальная фракция, мм.0,3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20.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Утеплитель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«ISOVER Классик Плюс»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>
                    <w:rPr>
                      <w:color w:val="000000"/>
                    </w:rPr>
                    <w:t>.</w:t>
                  </w:r>
                  <w:r w:rsidRPr="00BC0286">
                    <w:t xml:space="preserve"> Толщина=100 мм. Вид материала плита.  Группа горючести: НГ.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Пленка оберточная гидроизоляционная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Толщиной </w:t>
                  </w:r>
                  <w:smartTag w:uri="urn:schemas-microsoft-com:office:smarttags" w:element="metricconverter">
                    <w:smartTagPr>
                      <w:attr w:name="ProductID" w:val="0,55 мм"/>
                    </w:smartTagPr>
                    <w:r w:rsidRPr="00BC0286">
                      <w:t>0,55 мм</w:t>
                    </w:r>
                  </w:smartTag>
                  <w:r w:rsidRPr="00BC0286"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Эмаль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ПФ-115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>
                    <w:t xml:space="preserve"> </w:t>
                  </w:r>
                  <w:r w:rsidRPr="00BC0286">
                    <w:t>Блеск пленки, %, не менее 50. Массовая доля нелетучих веществ, %  49-70.Время высыхания до степени 3 при темп. 20оС, ч, не более 24.Адгезия пленки, баллы, не более 1.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Кабель-канал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"ЭЛЕКОР»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 xml:space="preserve">. Материал: ПВХ (поливинилхлорид), не распространяющий горение . Размеры: Размеры: - длинна: </w:t>
                  </w:r>
                  <w:smartTag w:uri="urn:schemas-microsoft-com:office:smarttags" w:element="metricconverter">
                    <w:smartTagPr>
                      <w:attr w:name="ProductID" w:val="2000 мм"/>
                    </w:smartTagPr>
                    <w:r w:rsidRPr="00BC0286">
                      <w:t>2000 мм</w:t>
                    </w:r>
                  </w:smartTag>
                  <w:r w:rsidRPr="00BC0286">
                    <w:t xml:space="preserve">.  ширина: </w:t>
                  </w:r>
                  <w:smartTag w:uri="urn:schemas-microsoft-com:office:smarttags" w:element="metricconverter">
                    <w:smartTagPr>
                      <w:attr w:name="ProductID" w:val="25 мм"/>
                    </w:smartTagPr>
                    <w:r w:rsidRPr="00BC0286">
                      <w:t>25 мм</w:t>
                    </w:r>
                  </w:smartTag>
                  <w:r w:rsidRPr="00BC0286">
                    <w:t xml:space="preserve">. - высота: </w:t>
                  </w:r>
                  <w:smartTag w:uri="urn:schemas-microsoft-com:office:smarttags" w:element="metricconverter">
                    <w:smartTagPr>
                      <w:attr w:name="ProductID" w:val="16 мм"/>
                    </w:smartTagPr>
                    <w:r w:rsidRPr="00BC0286">
                      <w:t>16 мм</w:t>
                    </w:r>
                  </w:smartTag>
                  <w:r w:rsidRPr="00BC0286">
                    <w:t>.  цвет: белый.  температура монтажа: от -15 до +60 С.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 ПВ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1х4мм2.  желто-зеленый.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 ВВГ </w:t>
                  </w:r>
                  <w:proofErr w:type="spellStart"/>
                  <w:r w:rsidRPr="00BC0286">
                    <w:rPr>
                      <w:color w:val="000000"/>
                    </w:rPr>
                    <w:t>нг</w:t>
                  </w:r>
                  <w:proofErr w:type="spellEnd"/>
                  <w:r w:rsidRPr="00BC028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3х2,5мм2.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ГОСТ 15150-69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 ПВС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4х2,5мм2.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28.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Светильник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«ARTIC»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 xml:space="preserve"> 2х36 IP65 с. Ширина светильника: 86. Длина светильника: 1276. Тип ПРА: </w:t>
                  </w:r>
                  <w:proofErr w:type="spellStart"/>
                  <w:r w:rsidRPr="00BC0286">
                    <w:t>ЭмПРА</w:t>
                  </w:r>
                  <w:proofErr w:type="spellEnd"/>
                  <w:r w:rsidRPr="00BC0286">
                    <w:t xml:space="preserve">. Мощность: 36. Мощность и кол-во ламп: 2х36. Способ установки: Накладной или </w:t>
                  </w:r>
                  <w:proofErr w:type="spellStart"/>
                  <w:r w:rsidRPr="00BC0286">
                    <w:t>встраеваемый</w:t>
                  </w:r>
                  <w:proofErr w:type="spellEnd"/>
                  <w:r w:rsidRPr="00BC0286"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29.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Лампа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«</w:t>
                  </w:r>
                  <w:r w:rsidRPr="00BC0286">
                    <w:rPr>
                      <w:lang w:val="en-US"/>
                    </w:rPr>
                    <w:t>PHILIPS</w:t>
                  </w:r>
                  <w:r w:rsidRPr="00BC0286">
                    <w:t>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</w:t>
                  </w:r>
                  <w:r w:rsidRPr="00BC0286">
                    <w:rPr>
                      <w:lang w:val="en-US"/>
                    </w:rPr>
                    <w:t>TL</w:t>
                  </w:r>
                  <w:r w:rsidRPr="00BC0286">
                    <w:t>-</w:t>
                  </w:r>
                  <w:r w:rsidRPr="00BC0286">
                    <w:rPr>
                      <w:lang w:val="en-US"/>
                    </w:rPr>
                    <w:t>D</w:t>
                  </w:r>
                  <w:r w:rsidRPr="00BC0286">
                    <w:t xml:space="preserve"> 36</w:t>
                  </w:r>
                  <w:r w:rsidRPr="00BC0286">
                    <w:rPr>
                      <w:lang w:val="en-US"/>
                    </w:rPr>
                    <w:t>W</w:t>
                  </w:r>
                  <w:r w:rsidRPr="00BC0286">
                    <w:t xml:space="preserve"> 44. Мощность лампы: 36 Вт. Рабочее напряжение: 103 В. Рабочий ток: 0,44 А. Тип цоколя: G13. Диаметр: </w:t>
                  </w:r>
                  <w:smartTag w:uri="urn:schemas-microsoft-com:office:smarttags" w:element="metricconverter">
                    <w:smartTagPr>
                      <w:attr w:name="ProductID" w:val="28 мм"/>
                    </w:smartTagPr>
                    <w:r w:rsidRPr="00BC0286">
                      <w:t>28 мм</w:t>
                    </w:r>
                  </w:smartTag>
                  <w:r w:rsidRPr="00BC0286">
                    <w:t xml:space="preserve">. Длина: </w:t>
                  </w:r>
                  <w:smartTag w:uri="urn:schemas-microsoft-com:office:smarttags" w:element="metricconverter">
                    <w:smartTagPr>
                      <w:attr w:name="ProductID" w:val="120 см"/>
                    </w:smartTagPr>
                    <w:r w:rsidRPr="00BC0286">
                      <w:t>120 см</w:t>
                    </w:r>
                  </w:smartTag>
                  <w:r w:rsidRPr="00BC0286"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30.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Светильник ЛВО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 «</w:t>
                  </w:r>
                  <w:proofErr w:type="spellStart"/>
                  <w:r w:rsidRPr="00BC0286">
                    <w:t>Милано</w:t>
                  </w:r>
                  <w:proofErr w:type="spellEnd"/>
                  <w:r w:rsidRPr="00BC0286">
                    <w:t>» (экстра) с  ЭПРА 13-4х18-772/F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 Размеры, 600х625х194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Розетка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IP54 «Гермес PLUS»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>.  Розетка с заземляющим контактом и крышкой для открытой установки белая.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Вилка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32А 380В IР44 TDM     Характеристики: Количество контактов:  5. Номинальный ток, А:  32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Розетка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Стационарная 32А 380В IP44 TDM</w:t>
                  </w:r>
                  <w:r>
                    <w:t xml:space="preserve"> </w:t>
                  </w:r>
                  <w:r w:rsidRPr="00BC0286">
                    <w:t>.   Номинальный ток, А-32, Номинальная частота сети, Гц-. 50. IP54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ГОСТ 14254-96</w:t>
                  </w:r>
                  <w:r w:rsidRPr="00BC0286">
                    <w:rPr>
                      <w:color w:val="FF0000"/>
                    </w:rPr>
                    <w:t xml:space="preserve"> </w:t>
                  </w:r>
                  <w:r w:rsidRPr="00BC0286">
                    <w:t xml:space="preserve">             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Выключатель 2кл.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2-клавишный. Цвет белый; Номинальный ток 10А; Напряжение 250В, 50Гц; Сечение провода до 2.5 мм2; Без подсветки; Количество клавишей 2. IP44.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Выключатель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 xml:space="preserve">ВКИ-216 3Р 10А230/400в ИЭК.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Щит распределительный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ЩРн-П-4</w:t>
                  </w:r>
                  <w: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t xml:space="preserve">. Цвет: Белый. Способ монтажа: Навесной. Материал изделия: Полистирол. . Степень защиты: </w:t>
                  </w:r>
                  <w:r w:rsidRPr="00BC0286">
                    <w:lastRenderedPageBreak/>
                    <w:t>IP30. Количество модулей DIN:4. Высота, мм: 140. Ширина, мм: 98. Глубина, мм: 83. Прозрачная дверь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37.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Бокс ЩРН-П               6 модулей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Способ монтажа: Навесной. Цвет корпуса: белый. Материал: АБС-пластик. Цвет дверцы: дымчатый, прозрачный. Номинальный ток устанавливаемой аппаратуры, А: до 125А. Количество модулей: от 4 до 45. Количество рядов: от 1 до 3. I Степень защиты: P40.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rPr>
                <w:trHeight w:val="627"/>
              </w:trPr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38.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Автоматический</w:t>
                  </w:r>
                  <w:r>
                    <w:rPr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 xml:space="preserve">выключатель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ВА 47-29 3P 40А 4. 5кА х-ка D TDM.   Количество полюсов 3. Количество модулей 3. Номинальный ток, А 40. Номинальное напряжение, 400В. Степень защиты IP20. Габариты, мм. (Д×В×Г)52×80×75.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39.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Автоматический</w:t>
                  </w:r>
                  <w:r>
                    <w:rPr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>выключатель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</w:pPr>
                  <w:r w:rsidRPr="00BC0286">
                    <w:t>ВА 47-29 1P  25А 4.5кА х-ка D TDM.  Количество полюсов 1.</w:t>
                  </w:r>
                  <w:r w:rsidRPr="00BC0286">
                    <w:rPr>
                      <w:color w:val="000000"/>
                    </w:rPr>
                    <w:t xml:space="preserve"> Количество модулей 1. Номинальный ток, А 25. Номинальное напряжение, 230В. Степень защиты: IP20. Габариты, мм. (Д×В×Г)17×80×75.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40.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Автоматический</w:t>
                  </w:r>
                  <w:r>
                    <w:rPr>
                      <w:color w:val="000000"/>
                    </w:rPr>
                    <w:t xml:space="preserve"> </w:t>
                  </w:r>
                  <w:r w:rsidRPr="00BC0286">
                    <w:rPr>
                      <w:color w:val="000000"/>
                    </w:rPr>
                    <w:t>выключатель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ВА 47-29 1P  16А 4.5кА х-ка D TDM.  Количество полюсов 1. Количество модулей 1. Номинальный ток, А 16. Номинальное напряжение, 230В. Степень защиты: IP20. Габариты, мм. (Д×В×Г)   18×80×75.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Радиатор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"BILUX AL" 500. 10 секционный. Рабочее давление – 16 атм. Давление </w:t>
                  </w:r>
                  <w:proofErr w:type="spellStart"/>
                  <w:r w:rsidRPr="00BC0286">
                    <w:rPr>
                      <w:color w:val="000000"/>
                    </w:rPr>
                    <w:t>опрессовки</w:t>
                  </w:r>
                  <w:proofErr w:type="spellEnd"/>
                  <w:r w:rsidRPr="00BC0286">
                    <w:rPr>
                      <w:color w:val="000000"/>
                    </w:rPr>
                    <w:t xml:space="preserve"> – 24 атм. Давление разрушения – 48 атм.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Радиатор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"BILUX AL" 500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. 15- секционный. . Рабочее давление – 16 атм. Давление </w:t>
                  </w:r>
                  <w:proofErr w:type="spellStart"/>
                  <w:r w:rsidRPr="00BC0286">
                    <w:rPr>
                      <w:color w:val="000000"/>
                    </w:rPr>
                    <w:t>опрессовки</w:t>
                  </w:r>
                  <w:proofErr w:type="spellEnd"/>
                  <w:r w:rsidRPr="00BC0286">
                    <w:rPr>
                      <w:color w:val="000000"/>
                    </w:rPr>
                    <w:t xml:space="preserve"> – 24 атм. Давление разрушения – 48 атм.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Труба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PN 10 25х2,3  Максимально допустимое давление 10 атм.;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Труба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РР.  Диаметр трубы: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0286">
                      <w:rPr>
                        <w:color w:val="000000"/>
                      </w:rPr>
                      <w:t>50 мм</w:t>
                    </w:r>
                  </w:smartTag>
                  <w:r w:rsidRPr="00BC0286">
                    <w:rPr>
                      <w:color w:val="000000"/>
                    </w:rPr>
                    <w:t xml:space="preserve">. Толщина стенки: </w:t>
                  </w:r>
                  <w:smartTag w:uri="urn:schemas-microsoft-com:office:smarttags" w:element="metricconverter">
                    <w:smartTagPr>
                      <w:attr w:name="ProductID" w:val="1,8 мм"/>
                    </w:smartTagPr>
                    <w:r w:rsidRPr="00BC0286">
                      <w:rPr>
                        <w:color w:val="000000"/>
                      </w:rPr>
                      <w:t>1,8 мм</w:t>
                    </w:r>
                  </w:smartTag>
                  <w:r w:rsidRPr="00BC0286">
                    <w:rPr>
                      <w:color w:val="000000"/>
                    </w:rPr>
                    <w:t xml:space="preserve">. Длина:  </w:t>
                  </w:r>
                  <w:smartTag w:uri="urn:schemas-microsoft-com:office:smarttags" w:element="metricconverter">
                    <w:smartTagPr>
                      <w:attr w:name="ProductID" w:val="1000 мм"/>
                    </w:smartTagPr>
                    <w:r w:rsidRPr="00BC0286">
                      <w:rPr>
                        <w:color w:val="000000"/>
                      </w:rPr>
                      <w:t>1000 мм</w:t>
                    </w:r>
                  </w:smartTag>
                  <w:r w:rsidRPr="00BC028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Заглушка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РР  диам.50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Тройник 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Тройник полипропиленовый белый, для полипропиленового трубопровода. Диаметр: 50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47.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Пластик поливинилхлоридный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Листовой. Толщиной 3-4 мм.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48.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Смеситель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«</w:t>
                  </w:r>
                  <w:proofErr w:type="spellStart"/>
                  <w:r w:rsidRPr="00BC0286">
                    <w:rPr>
                      <w:color w:val="000000"/>
                    </w:rPr>
                    <w:t>Konner</w:t>
                  </w:r>
                  <w:proofErr w:type="spellEnd"/>
                  <w:r w:rsidRPr="00BC0286">
                    <w:rPr>
                      <w:color w:val="000000"/>
                    </w:rPr>
                    <w:t xml:space="preserve"> </w:t>
                  </w:r>
                  <w:proofErr w:type="spellStart"/>
                  <w:r w:rsidRPr="00BC0286">
                    <w:rPr>
                      <w:color w:val="000000"/>
                    </w:rPr>
                    <w:t>Orta</w:t>
                  </w:r>
                  <w:proofErr w:type="spellEnd"/>
                  <w:r w:rsidRPr="00BC0286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Тип смесителя: </w:t>
                  </w:r>
                  <w:proofErr w:type="spellStart"/>
                  <w:r w:rsidRPr="00BC0286">
                    <w:rPr>
                      <w:color w:val="000000"/>
                    </w:rPr>
                    <w:t>однозахватный</w:t>
                  </w:r>
                  <w:proofErr w:type="spellEnd"/>
                  <w:r w:rsidRPr="00BC0286">
                    <w:rPr>
                      <w:color w:val="000000"/>
                    </w:rPr>
                    <w:t>, пластиковый картридж. Материал корпуса:  латунь.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49.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Воздуховоды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Из листовой стали толщиной 0,7 мм, диаметром 315мм.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 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  <w:vAlign w:val="center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lastRenderedPageBreak/>
                    <w:t>50.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Шибер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Ду315. Материал: Оцинкованная сталь. Тип:  круглое сечение, шов: прокат, тройной замок. Диаметр:315.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  <w:vAlign w:val="center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51.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Решетка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Пластиковая вентиляционная. Материал    -     пластик. Цвет    -    белый. Размер, мм  -  300х600мм.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52.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Кабель-канал 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Размер:15*10мм. «</w:t>
                  </w:r>
                  <w:proofErr w:type="spellStart"/>
                  <w:r w:rsidRPr="00BC0286">
                    <w:rPr>
                      <w:color w:val="000000"/>
                    </w:rPr>
                    <w:t>T.Plast</w:t>
                  </w:r>
                  <w:proofErr w:type="spellEnd"/>
                  <w:r w:rsidRPr="00BC0286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Белый. Материал </w:t>
                  </w:r>
                  <w:proofErr w:type="spellStart"/>
                  <w:r w:rsidRPr="00BC0286">
                    <w:rPr>
                      <w:color w:val="000000"/>
                    </w:rPr>
                    <w:t>изделия:ПВХ</w:t>
                  </w:r>
                  <w:proofErr w:type="spellEnd"/>
                  <w:r w:rsidRPr="00BC0286">
                    <w:rPr>
                      <w:color w:val="000000"/>
                    </w:rPr>
                    <w:t xml:space="preserve"> (поливинилхлорид). Степень защиты: IP40 .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53.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Кабель-канал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Размер:15x10мм. «</w:t>
                  </w:r>
                  <w:proofErr w:type="spellStart"/>
                  <w:r w:rsidRPr="00BC0286">
                    <w:rPr>
                      <w:color w:val="000000"/>
                    </w:rPr>
                    <w:t>T.Plast</w:t>
                  </w:r>
                  <w:proofErr w:type="spellEnd"/>
                  <w:r w:rsidRPr="00BC0286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.  Угол T-образный. Белый. Материал </w:t>
                  </w:r>
                  <w:proofErr w:type="spellStart"/>
                  <w:r w:rsidRPr="00BC0286">
                    <w:rPr>
                      <w:color w:val="000000"/>
                    </w:rPr>
                    <w:t>изделия:ПВХ</w:t>
                  </w:r>
                  <w:proofErr w:type="spellEnd"/>
                  <w:r w:rsidRPr="00BC0286">
                    <w:rPr>
                      <w:color w:val="000000"/>
                    </w:rPr>
                    <w:t xml:space="preserve"> (поливинилхлорид). Степень защиты: IP40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54.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Кабель-канал заглушка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Размеры:15 x 10мм. «</w:t>
                  </w:r>
                  <w:proofErr w:type="spellStart"/>
                  <w:r w:rsidRPr="00BC0286">
                    <w:rPr>
                      <w:color w:val="000000"/>
                    </w:rPr>
                    <w:t>T.Plast</w:t>
                  </w:r>
                  <w:proofErr w:type="spellEnd"/>
                  <w:r w:rsidRPr="00BC0286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. Белый. Материал </w:t>
                  </w:r>
                  <w:proofErr w:type="spellStart"/>
                  <w:r w:rsidRPr="00BC0286">
                    <w:rPr>
                      <w:color w:val="000000"/>
                    </w:rPr>
                    <w:t>изделия:ПВХ</w:t>
                  </w:r>
                  <w:proofErr w:type="spellEnd"/>
                  <w:r w:rsidRPr="00BC0286">
                    <w:rPr>
                      <w:color w:val="000000"/>
                    </w:rPr>
                    <w:t xml:space="preserve">(поливинилхлорид) </w:t>
                  </w:r>
                  <w:proofErr w:type="spellStart"/>
                  <w:r w:rsidRPr="00BC0286">
                    <w:rPr>
                      <w:color w:val="000000"/>
                    </w:rPr>
                    <w:t>самозатухающий</w:t>
                  </w:r>
                  <w:proofErr w:type="spellEnd"/>
                  <w:r w:rsidRPr="00BC0286">
                    <w:rPr>
                      <w:color w:val="000000"/>
                    </w:rPr>
                    <w:t>. Степень защиты: IP40 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55.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Кабель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«UTP» 2х2х0,52.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56.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 Розетка компьютерная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«BRAVA» </w:t>
                  </w:r>
                  <w:r w:rsidRPr="00ED5EEE">
                    <w:rPr>
                      <w:color w:val="000000"/>
                    </w:rPr>
                    <w:t>или эквивалент</w:t>
                  </w:r>
                  <w:r w:rsidRPr="00BC0286">
                    <w:rPr>
                      <w:color w:val="000000"/>
                    </w:rPr>
                    <w:t xml:space="preserve"> RJ45х2. Материал корпуса АБС-пластик. Цвет белый. Высота номинальная, мм 43. Ширина номинальная, мм 43. Степень защиты, IP IP20. Количество модулей- не менее 2. Количество контактов- не менее 8. Количество установленных разъемов- не менее 2.  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ГОСТ Р51322.1-99</w:t>
                  </w:r>
                </w:p>
              </w:tc>
            </w:tr>
            <w:tr w:rsidR="00C42BED" w:rsidRPr="00BC0286" w:rsidTr="000C2462">
              <w:tc>
                <w:tcPr>
                  <w:tcW w:w="645" w:type="dxa"/>
                </w:tcPr>
                <w:p w:rsidR="00C42BED" w:rsidRPr="00BC0286" w:rsidRDefault="00C42BED" w:rsidP="00C42BED">
                  <w:pPr>
                    <w:keepNext/>
                    <w:jc w:val="center"/>
                  </w:pPr>
                  <w:r w:rsidRPr="00BC0286">
                    <w:t>57.</w:t>
                  </w:r>
                </w:p>
              </w:tc>
              <w:tc>
                <w:tcPr>
                  <w:tcW w:w="264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 xml:space="preserve">Подоконник </w:t>
                  </w:r>
                </w:p>
              </w:tc>
              <w:tc>
                <w:tcPr>
                  <w:tcW w:w="4430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  <w:r w:rsidRPr="00BC0286">
                    <w:rPr>
                      <w:color w:val="000000"/>
                    </w:rPr>
                    <w:t>ПВХ. Цвет: белый. Размеры: длина-6000 мм. ширина-300 мм.</w:t>
                  </w:r>
                </w:p>
              </w:tc>
              <w:tc>
                <w:tcPr>
                  <w:tcW w:w="2204" w:type="dxa"/>
                </w:tcPr>
                <w:p w:rsidR="00C42BED" w:rsidRPr="00BC0286" w:rsidRDefault="00C42BED" w:rsidP="00C42BED">
                  <w:pPr>
                    <w:keepNext/>
                    <w:rPr>
                      <w:color w:val="000000"/>
                    </w:rPr>
                  </w:pPr>
                </w:p>
              </w:tc>
            </w:tr>
          </w:tbl>
          <w:p w:rsidR="00C42BED" w:rsidRPr="00BC0286" w:rsidRDefault="00C42BED" w:rsidP="00C42BED">
            <w:pPr>
              <w:keepNext/>
              <w:rPr>
                <w:color w:val="000000"/>
              </w:rPr>
            </w:pPr>
          </w:p>
        </w:tc>
      </w:tr>
    </w:tbl>
    <w:p w:rsidR="00C42BED" w:rsidRPr="00BC0286" w:rsidRDefault="00C42BED" w:rsidP="00C42BED">
      <w:pPr>
        <w:keepNext/>
        <w:tabs>
          <w:tab w:val="left" w:pos="1185"/>
        </w:tabs>
        <w:spacing w:before="100" w:beforeAutospacing="1" w:after="100" w:afterAutospacing="1"/>
        <w:jc w:val="center"/>
        <w:rPr>
          <w:b/>
          <w:i/>
        </w:rPr>
      </w:pPr>
      <w:r w:rsidRPr="00BC0286">
        <w:rPr>
          <w:b/>
          <w:i/>
        </w:rPr>
        <w:lastRenderedPageBreak/>
        <w:t>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Заказчика.</w:t>
      </w:r>
    </w:p>
    <w:p w:rsidR="00C42BED" w:rsidRPr="00F26295" w:rsidRDefault="00C42BED" w:rsidP="00C42BED">
      <w:pPr>
        <w:keepNext/>
        <w:tabs>
          <w:tab w:val="left" w:pos="1185"/>
        </w:tabs>
        <w:spacing w:before="100" w:beforeAutospacing="1" w:after="100" w:afterAutospacing="1"/>
        <w:ind w:left="-425"/>
        <w:contextualSpacing/>
      </w:pPr>
      <w:r w:rsidRPr="00BC0286">
        <w:rPr>
          <w:i/>
        </w:rPr>
        <w:t xml:space="preserve">Работы проводить в 2 этапа. 1 этап: помещения 1-го этажа: №18; 2-го этажа: №№ 11,15: 3-го этажа: №№ 16,24,28; 4-го этажа: №№ 2,27,28, расположенные по адресу: </w:t>
      </w:r>
      <w:proofErr w:type="spellStart"/>
      <w:r w:rsidRPr="00BC0286">
        <w:rPr>
          <w:i/>
        </w:rPr>
        <w:t>г.Красноярск</w:t>
      </w:r>
      <w:proofErr w:type="spellEnd"/>
      <w:r w:rsidRPr="00BC0286">
        <w:rPr>
          <w:i/>
        </w:rPr>
        <w:t xml:space="preserve">, ул. Академгородок зд.50, строение 24; помещение № 34, расположенное  по адресу: </w:t>
      </w:r>
      <w:proofErr w:type="spellStart"/>
      <w:r w:rsidRPr="00BC0286">
        <w:rPr>
          <w:i/>
        </w:rPr>
        <w:t>г.Красноярск</w:t>
      </w:r>
      <w:proofErr w:type="spellEnd"/>
      <w:r w:rsidRPr="00BC0286">
        <w:rPr>
          <w:i/>
        </w:rPr>
        <w:t>,</w:t>
      </w:r>
      <w:r w:rsidRPr="00F26295">
        <w:t xml:space="preserve">  </w:t>
      </w:r>
      <w:proofErr w:type="spellStart"/>
      <w:r w:rsidRPr="00F26295">
        <w:t>ул</w:t>
      </w:r>
      <w:proofErr w:type="spellEnd"/>
      <w:r w:rsidRPr="00F26295">
        <w:t xml:space="preserve"> 1-я Ленинградская,7. Срок выполнения работ: 70 календарных дней с момента заключения  Контракта.</w:t>
      </w:r>
    </w:p>
    <w:p w:rsidR="00C42BED" w:rsidRPr="00F26295" w:rsidRDefault="00C42BED" w:rsidP="00C42BED">
      <w:pPr>
        <w:keepNext/>
        <w:tabs>
          <w:tab w:val="left" w:pos="1185"/>
        </w:tabs>
        <w:spacing w:before="100" w:beforeAutospacing="1" w:after="100" w:afterAutospacing="1"/>
        <w:ind w:left="-425"/>
        <w:contextualSpacing/>
      </w:pPr>
      <w:r w:rsidRPr="00F26295">
        <w:t xml:space="preserve">2 этап: помещения 2-го этажа: №№ 2,23; помещения 3-го этажа: №№ 2,26; 4-го этажа: №№ 17, расположенные по адресу: </w:t>
      </w:r>
      <w:proofErr w:type="spellStart"/>
      <w:r w:rsidRPr="00F26295">
        <w:t>г.Красноярск</w:t>
      </w:r>
      <w:proofErr w:type="spellEnd"/>
      <w:r w:rsidRPr="00F26295">
        <w:t>, ул. Академгородок зд.50, строение 24. Срок выполнения работ: 35 календарных дней с момента завершения всех работ по 1-му этапу. Этапы работ согласовываются с Заказчиком и отображаются  в графике выполнения работ.</w:t>
      </w:r>
    </w:p>
    <w:p w:rsidR="00C42BED" w:rsidRPr="00F26295" w:rsidRDefault="00C42BED" w:rsidP="00C42BED">
      <w:pPr>
        <w:keepNext/>
        <w:spacing w:before="100" w:beforeAutospacing="1" w:after="100" w:afterAutospacing="1"/>
        <w:ind w:left="-425"/>
        <w:contextualSpacing/>
        <w:rPr>
          <w:b/>
        </w:rPr>
      </w:pPr>
      <w:r w:rsidRPr="00F26295">
        <w:t xml:space="preserve">В помещениях линолеум  - </w:t>
      </w:r>
      <w:r w:rsidRPr="00F26295">
        <w:rPr>
          <w:b/>
        </w:rPr>
        <w:t xml:space="preserve">коммерческий, </w:t>
      </w:r>
      <w:r w:rsidRPr="00F26295">
        <w:t xml:space="preserve">толщина верхнего защитного слоя линолеума должна быть не менее – </w:t>
      </w:r>
      <w:smartTag w:uri="urn:schemas-microsoft-com:office:smarttags" w:element="metricconverter">
        <w:smartTagPr>
          <w:attr w:name="ProductID" w:val="0,5 мм"/>
        </w:smartTagPr>
        <w:r w:rsidRPr="00F26295">
          <w:rPr>
            <w:b/>
          </w:rPr>
          <w:t>0,5 мм</w:t>
        </w:r>
      </w:smartTag>
      <w:r w:rsidRPr="00F26295">
        <w:t xml:space="preserve">. Швы при стыковке должны быть </w:t>
      </w:r>
      <w:r w:rsidRPr="00F26295">
        <w:rPr>
          <w:b/>
        </w:rPr>
        <w:t xml:space="preserve">сварены.  </w:t>
      </w:r>
      <w:r w:rsidRPr="00F26295">
        <w:t>Двери лабораторных помещений  должны быть изготовлены из</w:t>
      </w:r>
      <w:r w:rsidRPr="00F26295">
        <w:rPr>
          <w:b/>
        </w:rPr>
        <w:t xml:space="preserve"> массива </w:t>
      </w:r>
      <w:r w:rsidRPr="00F26295">
        <w:t>дерева.</w:t>
      </w:r>
    </w:p>
    <w:p w:rsidR="00C42BED" w:rsidRPr="00F26295" w:rsidRDefault="00C42BED" w:rsidP="00C42BED">
      <w:pPr>
        <w:keepNext/>
        <w:ind w:left="-425"/>
        <w:contextualSpacing/>
        <w:rPr>
          <w:b/>
        </w:rPr>
      </w:pPr>
      <w:r w:rsidRPr="00F26295">
        <w:t xml:space="preserve">Цвет и качество линолеума, краски, плитки и дверей согласовывается с заказчиком. Линолеум, лакокрасочные материалы, клеевые составы  должны соответствовать </w:t>
      </w:r>
      <w:r w:rsidRPr="00F26295">
        <w:rPr>
          <w:b/>
        </w:rPr>
        <w:t>СанПиН для жилых помещений.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rPr>
          <w:b/>
        </w:rPr>
        <w:t xml:space="preserve">Перегородки: </w:t>
      </w:r>
      <w:r w:rsidRPr="00F26295">
        <w:t xml:space="preserve">Перегородка 1. (помещение № 28, 4-го этажа, расположенное по адресу: </w:t>
      </w:r>
      <w:proofErr w:type="spellStart"/>
      <w:r w:rsidRPr="00F26295">
        <w:t>г.Красноярск</w:t>
      </w:r>
      <w:proofErr w:type="spellEnd"/>
      <w:r w:rsidRPr="00F26295">
        <w:t xml:space="preserve">, </w:t>
      </w:r>
      <w:proofErr w:type="spellStart"/>
      <w:r w:rsidRPr="00F26295">
        <w:t>ул.Академгородок</w:t>
      </w:r>
      <w:proofErr w:type="spellEnd"/>
      <w:r w:rsidRPr="00F26295">
        <w:t xml:space="preserve"> зд.50, строение 24.): Плотность утеплителя в перегородке из ГКЛ не менее 75 кг/м3.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lastRenderedPageBreak/>
        <w:t xml:space="preserve">Перегородка 2. (помещение № 34, расположенное по адресу: </w:t>
      </w:r>
      <w:proofErr w:type="spellStart"/>
      <w:r w:rsidRPr="00F26295">
        <w:t>г.Красноярск</w:t>
      </w:r>
      <w:proofErr w:type="spellEnd"/>
      <w:r w:rsidRPr="00F26295">
        <w:t>. ул. 1-я Ленинградская,7. Алюминиевый профиль КП 45, 2 раздвижные двери типа «купе». Глухие. Заполнение  – пластик.  Цвет согласовывается с Заказчиком.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rPr>
          <w:b/>
        </w:rPr>
        <w:t>Светильники</w:t>
      </w:r>
      <w:r w:rsidRPr="00F26295">
        <w:t xml:space="preserve"> с </w:t>
      </w:r>
      <w:proofErr w:type="spellStart"/>
      <w:r w:rsidRPr="00F26295">
        <w:rPr>
          <w:b/>
        </w:rPr>
        <w:t>ЭПР</w:t>
      </w:r>
      <w:r w:rsidRPr="00F26295">
        <w:t>а</w:t>
      </w:r>
      <w:proofErr w:type="spellEnd"/>
      <w:r w:rsidRPr="00F26295">
        <w:t xml:space="preserve">, закрытого типа, степень защиты- </w:t>
      </w:r>
      <w:r w:rsidRPr="00F26295">
        <w:rPr>
          <w:b/>
        </w:rPr>
        <w:t>1P65</w:t>
      </w:r>
      <w:r w:rsidRPr="00F26295">
        <w:t xml:space="preserve">, класс защиты </w:t>
      </w:r>
      <w:r w:rsidRPr="00F26295">
        <w:rPr>
          <w:b/>
          <w:lang w:val="en-US"/>
        </w:rPr>
        <w:t>II</w:t>
      </w:r>
      <w:r w:rsidRPr="00F26295">
        <w:t xml:space="preserve">, коэффициент пульсации не более </w:t>
      </w:r>
      <w:r w:rsidRPr="00F26295">
        <w:rPr>
          <w:b/>
        </w:rPr>
        <w:t>5%</w:t>
      </w:r>
      <w:r w:rsidRPr="00F26295">
        <w:t xml:space="preserve">, освещенность помещения – не менее </w:t>
      </w:r>
      <w:r w:rsidRPr="00F26295">
        <w:rPr>
          <w:b/>
        </w:rPr>
        <w:t>500 люкс</w:t>
      </w:r>
      <w:r w:rsidRPr="00F26295">
        <w:t>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t xml:space="preserve">Технические характеристики крана шарового: «бабочка», рабочее давление не менее </w:t>
      </w:r>
      <w:smartTag w:uri="urn:schemas-microsoft-com:office:smarttags" w:element="metricconverter">
        <w:smartTagPr>
          <w:attr w:name="ProductID" w:val="16 кг"/>
        </w:smartTagPr>
        <w:r w:rsidRPr="00F26295">
          <w:rPr>
            <w:b/>
          </w:rPr>
          <w:t xml:space="preserve">16 </w:t>
        </w:r>
        <w:r w:rsidRPr="00F26295">
          <w:t>кг</w:t>
        </w:r>
      </w:smartTag>
      <w:r w:rsidRPr="00F26295">
        <w:t xml:space="preserve">./см2, температура не менее </w:t>
      </w:r>
      <w:r w:rsidRPr="00F26295">
        <w:rPr>
          <w:b/>
        </w:rPr>
        <w:t xml:space="preserve">150 </w:t>
      </w:r>
      <w:r w:rsidRPr="00F26295">
        <w:t xml:space="preserve">градусов </w:t>
      </w:r>
      <w:r w:rsidRPr="00F26295">
        <w:rPr>
          <w:lang w:val="en-US"/>
        </w:rPr>
        <w:t>C</w:t>
      </w:r>
      <w:r w:rsidRPr="00F26295">
        <w:t>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t>Работы должны выполнятся в соответствии с графиком выполнения работ.</w:t>
      </w:r>
    </w:p>
    <w:p w:rsidR="00C42BED" w:rsidRPr="00F26295" w:rsidRDefault="00C42BED" w:rsidP="00C42BED">
      <w:pPr>
        <w:keepNext/>
        <w:ind w:left="-426"/>
        <w:contextualSpacing/>
      </w:pPr>
      <w:r w:rsidRPr="00F26295">
        <w:t>Составление локального сметного расчета по территориальным единичным расценкам на ремонтно-строительные работы (ТЕР-2001) с применением нормативов (расценок, коэффициентов пересчета, индексов в текущие цены на 2014г.). Предоставить расчет перевода стоимости материалов, выделенных в смете по прайс-листу, из текущих цен в базовую ТЕР-2001. В ссылке на прайс-лист указывать фирму поставщика и дату составления прайс-листа. К локальному сметному расчету приложить прайс-листы фирм - поставщиков, на которые делается ссылка стоимости материалов в локальном сметном расчете. В смете не предусматривать расходы на зимнее удорожание и устройство временных зданий и сооружений. В локально-сметном расчете предусмотреть непредвиденные расходы в размере 2% от общей стоимости Контракта.</w:t>
      </w:r>
    </w:p>
    <w:p w:rsidR="00C42BED" w:rsidRPr="00F26295" w:rsidRDefault="00C42BED" w:rsidP="00C42BED">
      <w:pPr>
        <w:keepNext/>
        <w:spacing w:before="100" w:beforeAutospacing="1" w:after="100" w:afterAutospacing="1"/>
        <w:ind w:left="-425"/>
        <w:contextualSpacing/>
      </w:pPr>
      <w:r w:rsidRPr="00F26295">
        <w:t xml:space="preserve">Локальный сметный расчет, дефектную ведомость и график выполнения работ, составленный Подрядчиком, передать Заказчику одновременно с подписанным  Контрактом. </w:t>
      </w:r>
    </w:p>
    <w:p w:rsidR="00C42BED" w:rsidRPr="00F26295" w:rsidRDefault="00C42BED" w:rsidP="00C42BED">
      <w:pPr>
        <w:keepNext/>
        <w:spacing w:before="100" w:beforeAutospacing="1" w:after="100" w:afterAutospacing="1"/>
        <w:ind w:left="-425"/>
        <w:contextualSpacing/>
        <w:rPr>
          <w:spacing w:val="6"/>
        </w:rPr>
      </w:pPr>
      <w:r w:rsidRPr="00F26295">
        <w:rPr>
          <w:bCs/>
          <w:spacing w:val="6"/>
        </w:rPr>
        <w:t xml:space="preserve">Подрядчик </w:t>
      </w:r>
      <w:r w:rsidRPr="00F26295">
        <w:rPr>
          <w:spacing w:val="6"/>
        </w:rPr>
        <w:t xml:space="preserve">обязуется устранить недостатки, выявленные </w:t>
      </w:r>
      <w:r w:rsidRPr="00F26295">
        <w:rPr>
          <w:bCs/>
          <w:spacing w:val="6"/>
        </w:rPr>
        <w:t>Заказчиком</w:t>
      </w:r>
      <w:r w:rsidRPr="00F26295">
        <w:rPr>
          <w:spacing w:val="6"/>
        </w:rPr>
        <w:t xml:space="preserve">, начав их устранение не позднее трех календарных дней с момента указания </w:t>
      </w:r>
      <w:r w:rsidRPr="00F26295">
        <w:rPr>
          <w:bCs/>
          <w:spacing w:val="6"/>
        </w:rPr>
        <w:t>Заказчиком</w:t>
      </w:r>
      <w:r w:rsidRPr="00F26295">
        <w:rPr>
          <w:spacing w:val="6"/>
        </w:rPr>
        <w:t xml:space="preserve"> на недостатки. </w:t>
      </w:r>
    </w:p>
    <w:p w:rsidR="00C42BED" w:rsidRPr="00F26295" w:rsidRDefault="00C42BED" w:rsidP="00C42BED">
      <w:pPr>
        <w:keepNext/>
        <w:spacing w:before="100" w:beforeAutospacing="1" w:after="100" w:afterAutospacing="1"/>
        <w:ind w:left="-425"/>
        <w:contextualSpacing/>
        <w:rPr>
          <w:spacing w:val="6"/>
        </w:rPr>
      </w:pPr>
      <w:r w:rsidRPr="00F26295">
        <w:rPr>
          <w:spacing w:val="6"/>
        </w:rPr>
        <w:t>В случае если Заказчиком будут обнаружены некачественно выполненные работы, то Подрядчик своими силами и без увеличения стоимости обязан в согласованный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Подрядчика.</w:t>
      </w:r>
    </w:p>
    <w:p w:rsidR="00C42BED" w:rsidRPr="00F26295" w:rsidRDefault="00C42BED" w:rsidP="00C42BED">
      <w:pPr>
        <w:keepNext/>
        <w:spacing w:before="100" w:beforeAutospacing="1" w:after="100" w:afterAutospacing="1"/>
        <w:ind w:left="-426"/>
        <w:contextualSpacing/>
      </w:pPr>
      <w:r w:rsidRPr="00F26295">
        <w:t xml:space="preserve">При выполнении работ должны использоваться материалы, оборудование, комплектующие, инструменты, изделия, имеющие сертификаты или паспорта качества изготовителя, системы, соответствующие государственным стандартам и техническим условиям, условиям пожарной безопасности. </w:t>
      </w:r>
      <w:r w:rsidRPr="00F26295">
        <w:rPr>
          <w:spacing w:val="6"/>
        </w:rPr>
        <w:t>В случае, если в техническом задании содержится указание на товарный знак, следует читать «или эквивалент». Упоминание наименований строительных материалов, а также мест происхождения таких материалов, производителей, не должно расцениваться участниками размещения заказа как требование Заказчика об обязательном наличии, использовании таких материалов, а должно рассматриваться как, предложение Заказчика о наиболее приемлемых и эффективных материалах, применение которых позволит достигнуть намеченного результата выполняемых работ: Строительные материалы могут быть заменены на аналогичные, точно соответствующие по качественным и функциональным характеристикам (потребительским свойствам).</w:t>
      </w:r>
    </w:p>
    <w:p w:rsidR="00C42BED" w:rsidRPr="0013603F" w:rsidRDefault="00C42BED" w:rsidP="00C42BED">
      <w:pPr>
        <w:keepNext/>
        <w:spacing w:before="100" w:beforeAutospacing="1" w:after="100" w:afterAutospacing="1"/>
        <w:ind w:left="-426"/>
        <w:contextualSpacing/>
      </w:pPr>
      <w:r w:rsidRPr="00F26295"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 Качество выполняемых работ должно соответствовать действующим СНиПам, СанПиНам, ГОСТам и ТУ в течение всего гарантийного срока.</w:t>
      </w:r>
    </w:p>
    <w:p w:rsidR="001D5B44" w:rsidRPr="00684B14" w:rsidRDefault="005B176C" w:rsidP="00C42BED">
      <w:pPr>
        <w:keepNext/>
        <w:keepLines/>
        <w:ind w:left="-142"/>
        <w:jc w:val="both"/>
      </w:pPr>
      <w:r w:rsidRPr="00747C10">
        <w:rPr>
          <w:b/>
        </w:rPr>
        <w:t xml:space="preserve">6. </w:t>
      </w:r>
      <w:r w:rsidR="007602C4" w:rsidRPr="00747C10">
        <w:rPr>
          <w:b/>
        </w:rPr>
        <w:t>Место выполнения работ</w:t>
      </w:r>
      <w:r w:rsidR="00505F8F" w:rsidRPr="00747C10">
        <w:rPr>
          <w:b/>
        </w:rPr>
        <w:t>:</w:t>
      </w:r>
      <w:r w:rsidR="001C2374" w:rsidRPr="00747C10">
        <w:rPr>
          <w:b/>
        </w:rPr>
        <w:t xml:space="preserve"> </w:t>
      </w:r>
      <w:r w:rsidR="001D5B44">
        <w:t xml:space="preserve">1. </w:t>
      </w:r>
      <w:r w:rsidR="001D5B44" w:rsidRPr="00684B14">
        <w:t>г. Красноярск, ул. Академгородок, 50 строение 24:</w:t>
      </w:r>
    </w:p>
    <w:p w:rsidR="001D5B44" w:rsidRPr="00684B14" w:rsidRDefault="001D5B44" w:rsidP="00C42BED">
      <w:pPr>
        <w:keepNext/>
        <w:keepLines/>
        <w:ind w:left="-142"/>
        <w:jc w:val="both"/>
      </w:pPr>
      <w:r w:rsidRPr="00684B14">
        <w:t>- на первом этаже помещение № 18;</w:t>
      </w:r>
    </w:p>
    <w:p w:rsidR="001D5B44" w:rsidRPr="00684B14" w:rsidRDefault="001D5B44" w:rsidP="00C42BED">
      <w:pPr>
        <w:keepNext/>
        <w:keepLines/>
        <w:ind w:left="-142"/>
        <w:jc w:val="both"/>
      </w:pPr>
      <w:r w:rsidRPr="00684B14">
        <w:t>- на втором этаже помещение №№ 2,11,15,23;</w:t>
      </w:r>
    </w:p>
    <w:p w:rsidR="001D5B44" w:rsidRPr="00684B14" w:rsidRDefault="001D5B44" w:rsidP="00C42BED">
      <w:pPr>
        <w:keepNext/>
        <w:keepLines/>
        <w:ind w:left="-142"/>
        <w:jc w:val="both"/>
      </w:pPr>
      <w:r w:rsidRPr="00684B14">
        <w:t xml:space="preserve">- на третьем этаже помещение №№ 2,16,24,26,28; </w:t>
      </w:r>
    </w:p>
    <w:p w:rsidR="001D5B44" w:rsidRPr="00684B14" w:rsidRDefault="001D5B44" w:rsidP="00C42BED">
      <w:pPr>
        <w:keepNext/>
        <w:keepLines/>
        <w:ind w:left="-142"/>
        <w:jc w:val="both"/>
      </w:pPr>
      <w:r w:rsidRPr="00684B14">
        <w:t xml:space="preserve">- на четвертом этаже помещение №№ 2,17,27,28;                                       </w:t>
      </w:r>
    </w:p>
    <w:p w:rsidR="001D5B44" w:rsidRPr="00684B14" w:rsidRDefault="001D5B44" w:rsidP="00C42BED">
      <w:pPr>
        <w:keepNext/>
        <w:ind w:left="-142"/>
        <w:jc w:val="both"/>
      </w:pPr>
      <w:r>
        <w:t xml:space="preserve">2. </w:t>
      </w:r>
      <w:r w:rsidRPr="00684B14">
        <w:t>г. Красноярск, ул. 1я Лени</w:t>
      </w:r>
      <w:r>
        <w:t>нградская,7</w:t>
      </w:r>
      <w:r w:rsidRPr="00684B14">
        <w:t xml:space="preserve">: </w:t>
      </w:r>
    </w:p>
    <w:p w:rsidR="005B176C" w:rsidRPr="001D5B44" w:rsidRDefault="001D5B44" w:rsidP="00C42BED">
      <w:pPr>
        <w:keepNext/>
        <w:ind w:left="-142"/>
        <w:jc w:val="both"/>
      </w:pPr>
      <w:r w:rsidRPr="00684B14">
        <w:t>- помещение № 34.</w:t>
      </w:r>
    </w:p>
    <w:p w:rsidR="00AF132F" w:rsidRPr="00747C10" w:rsidRDefault="00714F21" w:rsidP="00C42BED">
      <w:pPr>
        <w:keepNext/>
        <w:ind w:left="-142"/>
        <w:jc w:val="both"/>
      </w:pPr>
      <w:r w:rsidRPr="00747C10">
        <w:rPr>
          <w:b/>
        </w:rPr>
        <w:t xml:space="preserve">7. </w:t>
      </w:r>
      <w:r w:rsidR="00260130">
        <w:rPr>
          <w:b/>
        </w:rPr>
        <w:t>Сроки завершения</w:t>
      </w:r>
      <w:r w:rsidR="00AF132F" w:rsidRPr="00747C10">
        <w:rPr>
          <w:b/>
        </w:rPr>
        <w:t xml:space="preserve"> работ</w:t>
      </w:r>
      <w:r w:rsidR="00B902F7">
        <w:rPr>
          <w:b/>
        </w:rPr>
        <w:t xml:space="preserve">: </w:t>
      </w:r>
      <w:r w:rsidR="001D5B44" w:rsidRPr="00BC0286">
        <w:t>105 календарных дней с момента заключения контракта.</w:t>
      </w:r>
    </w:p>
    <w:p w:rsidR="001D5B44" w:rsidRDefault="005B176C" w:rsidP="00C42BED">
      <w:pPr>
        <w:keepNext/>
        <w:keepLines/>
        <w:ind w:left="-142"/>
        <w:jc w:val="both"/>
      </w:pPr>
      <w:r w:rsidRPr="00747C10">
        <w:rPr>
          <w:b/>
        </w:rPr>
        <w:t xml:space="preserve">8. </w:t>
      </w:r>
      <w:r w:rsidR="00505F8F" w:rsidRPr="00747C10">
        <w:rPr>
          <w:b/>
        </w:rPr>
        <w:t xml:space="preserve">Начальная (максимальная) цена </w:t>
      </w:r>
      <w:r w:rsidR="00BF7372" w:rsidRPr="00747C10">
        <w:rPr>
          <w:b/>
        </w:rPr>
        <w:t>контракта</w:t>
      </w:r>
      <w:r w:rsidR="00505F8F" w:rsidRPr="00747C10">
        <w:rPr>
          <w:b/>
        </w:rPr>
        <w:t>:</w:t>
      </w:r>
      <w:r w:rsidR="00B902F7">
        <w:rPr>
          <w:b/>
        </w:rPr>
        <w:t xml:space="preserve"> </w:t>
      </w:r>
      <w:r w:rsidR="001D5B44" w:rsidRPr="00F17013">
        <w:t>6</w:t>
      </w:r>
      <w:r w:rsidR="001D5B44">
        <w:t> </w:t>
      </w:r>
      <w:r w:rsidR="001D5B44" w:rsidRPr="00F17013">
        <w:t>249</w:t>
      </w:r>
      <w:r w:rsidR="001D5B44">
        <w:t xml:space="preserve"> </w:t>
      </w:r>
      <w:r w:rsidR="001D5B44" w:rsidRPr="00F17013">
        <w:t>988,68</w:t>
      </w:r>
      <w:r w:rsidR="001D5B44">
        <w:t xml:space="preserve"> (Шесть миллионов двести сорок девять тысяч девятьсот восемьдесят восемь рублей 68 копеек), </w:t>
      </w:r>
      <w:r w:rsidR="001D5B44" w:rsidRPr="00C07033">
        <w:t>в том числе НДС 18%.</w:t>
      </w:r>
    </w:p>
    <w:p w:rsidR="001D5B44" w:rsidRPr="00C07033" w:rsidRDefault="001D5B44" w:rsidP="00C42BED">
      <w:pPr>
        <w:keepNext/>
        <w:ind w:left="-142"/>
        <w:jc w:val="both"/>
      </w:pPr>
      <w:r w:rsidRPr="00C07033">
        <w:lastRenderedPageBreak/>
        <w:t>В цену контракта включены следующие расходы</w:t>
      </w:r>
      <w:r>
        <w:t xml:space="preserve"> </w:t>
      </w:r>
      <w:r w:rsidRPr="00C07033">
        <w:t xml:space="preserve">(но не ограничиваясь этим): 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стоимость ремонтно-строительны</w:t>
      </w:r>
      <w:r>
        <w:t xml:space="preserve">х, монтажных </w:t>
      </w:r>
      <w:r w:rsidRPr="002237DA">
        <w:t>работ;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расходы на энергоресурсы в период проведения работ;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стоимость материалов и оборудования;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расходы по использованию машин и механизмов;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расходы за хранение;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 xml:space="preserve"> транспортные, погрузо-разгрузочные расходы и накладные расходы;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непредвиденные затраты;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сметная прибыль;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уборка и вывоз строительного мусора;</w:t>
      </w:r>
    </w:p>
    <w:p w:rsidR="001D5B44" w:rsidRPr="002237DA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 w:rsidRPr="002237DA">
        <w:t>проведение влажной уборки помещений после ремонта;</w:t>
      </w:r>
    </w:p>
    <w:p w:rsidR="001D5B44" w:rsidRDefault="001D5B44" w:rsidP="00C42BED">
      <w:pPr>
        <w:keepNext/>
        <w:keepLines/>
        <w:numPr>
          <w:ilvl w:val="0"/>
          <w:numId w:val="10"/>
        </w:numPr>
        <w:ind w:left="-142" w:firstLine="0"/>
        <w:jc w:val="both"/>
      </w:pPr>
      <w:r>
        <w:t>все налоги</w:t>
      </w:r>
      <w:r w:rsidRPr="002237DA">
        <w:t>;</w:t>
      </w:r>
    </w:p>
    <w:p w:rsidR="001D5B44" w:rsidRPr="00C07033" w:rsidRDefault="001D5B44" w:rsidP="00C42BED">
      <w:pPr>
        <w:pStyle w:val="af5"/>
        <w:keepNext/>
        <w:keepLines/>
        <w:numPr>
          <w:ilvl w:val="0"/>
          <w:numId w:val="10"/>
        </w:numPr>
        <w:ind w:left="-142" w:firstLine="0"/>
      </w:pPr>
      <w:r w:rsidRPr="002237DA">
        <w:t>сборы и прочие обязательные платежи.</w:t>
      </w:r>
    </w:p>
    <w:p w:rsidR="001D5B44" w:rsidRDefault="001D5B44" w:rsidP="00C42BED">
      <w:pPr>
        <w:keepNext/>
        <w:keepLines/>
        <w:ind w:left="-142"/>
        <w:jc w:val="both"/>
      </w:pPr>
    </w:p>
    <w:p w:rsidR="00324690" w:rsidRPr="00E11D5C" w:rsidRDefault="00505F8F" w:rsidP="00C42BED">
      <w:pPr>
        <w:pStyle w:val="af6"/>
        <w:keepNext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оплаты:</w:t>
      </w:r>
      <w:r w:rsidRPr="00747C10">
        <w:rPr>
          <w:color w:val="000000"/>
        </w:rPr>
        <w:t xml:space="preserve"> </w:t>
      </w:r>
      <w:r w:rsidR="00E11D5C" w:rsidRPr="00E11D5C">
        <w:rPr>
          <w:rFonts w:ascii="Times New Roman" w:eastAsia="Times New Roman" w:hAnsi="Times New Roman"/>
          <w:sz w:val="24"/>
          <w:szCs w:val="24"/>
          <w:lang w:eastAsia="ru-RU"/>
        </w:rPr>
        <w:t>100% оплата осуществляется путем перечисления денежных средств на расчетный счет Подрядчика  в течение 30 (тридцати) дней, с момента подписания сторонами Акта о приемке выполненных работ, Акта о приемке выполненных работ (ф. КС-2) и Справки о стоимости выполненных работ и затрат (ф. КС-3) и предоставления счета, счета-фактуры.</w:t>
      </w:r>
    </w:p>
    <w:p w:rsidR="00E11D5C" w:rsidRDefault="00505F8F" w:rsidP="00C42BED">
      <w:pPr>
        <w:keepNext/>
        <w:ind w:left="-142"/>
        <w:jc w:val="both"/>
        <w:rPr>
          <w:b/>
        </w:rPr>
      </w:pPr>
      <w:r w:rsidRPr="00747C10">
        <w:rPr>
          <w:b/>
        </w:rPr>
        <w:t>10. Источник финансирования:</w:t>
      </w:r>
      <w:r w:rsidR="001C2374" w:rsidRPr="00747C10">
        <w:rPr>
          <w:b/>
        </w:rPr>
        <w:t xml:space="preserve"> </w:t>
      </w:r>
      <w:r w:rsidR="00E11D5C" w:rsidRPr="008E73B0">
        <w:t>Субсидии на выполнение государственного задания.</w:t>
      </w:r>
    </w:p>
    <w:p w:rsidR="00505F8F" w:rsidRPr="00747C10" w:rsidRDefault="001C2374" w:rsidP="00C42BED">
      <w:pPr>
        <w:keepNext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11</w:t>
      </w:r>
      <w:r w:rsidR="00505F8F" w:rsidRPr="00747C10">
        <w:rPr>
          <w:b/>
          <w:color w:val="000000"/>
        </w:rPr>
        <w:t>. Дата и время окончания срока под</w:t>
      </w:r>
      <w:r w:rsidR="00E11D5C">
        <w:rPr>
          <w:b/>
          <w:color w:val="000000"/>
        </w:rPr>
        <w:t>ачи заявок на участие в</w:t>
      </w:r>
      <w:r w:rsidR="00505F8F" w:rsidRPr="00747C10">
        <w:rPr>
          <w:b/>
          <w:color w:val="000000"/>
        </w:rPr>
        <w:t xml:space="preserve"> аукционе в электронной форме: </w:t>
      </w:r>
      <w:r w:rsidR="00E11D5C">
        <w:rPr>
          <w:color w:val="000000"/>
        </w:rPr>
        <w:t xml:space="preserve">04 августа </w:t>
      </w:r>
      <w:r w:rsidR="009B5B07" w:rsidRPr="00747C10">
        <w:rPr>
          <w:color w:val="000000"/>
        </w:rPr>
        <w:t xml:space="preserve">2014 года </w:t>
      </w:r>
      <w:r w:rsidR="00E5414E" w:rsidRPr="00747C10">
        <w:t>в 17:00 часов по местному времени.</w:t>
      </w:r>
    </w:p>
    <w:p w:rsidR="00505F8F" w:rsidRPr="00747C10" w:rsidRDefault="001C2374" w:rsidP="00C42BED">
      <w:pPr>
        <w:keepNext/>
        <w:keepLines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12</w:t>
      </w:r>
      <w:r w:rsidR="00505F8F" w:rsidRPr="00747C10">
        <w:rPr>
          <w:b/>
          <w:color w:val="000000"/>
        </w:rPr>
        <w:t>. Дата окончания срока рассмотрения первых част</w:t>
      </w:r>
      <w:r w:rsidR="00E11D5C">
        <w:rPr>
          <w:b/>
          <w:color w:val="000000"/>
        </w:rPr>
        <w:t xml:space="preserve">ей заявок на участие в </w:t>
      </w:r>
      <w:r w:rsidR="00505F8F" w:rsidRPr="00747C10">
        <w:rPr>
          <w:b/>
          <w:color w:val="000000"/>
        </w:rPr>
        <w:t xml:space="preserve">аукционе в электронной форме: </w:t>
      </w:r>
      <w:r w:rsidR="00850FE9">
        <w:rPr>
          <w:color w:val="000000"/>
        </w:rPr>
        <w:t>07 авгус</w:t>
      </w:r>
      <w:r w:rsidR="00E11D5C">
        <w:rPr>
          <w:color w:val="000000"/>
        </w:rPr>
        <w:t>та</w:t>
      </w:r>
      <w:r w:rsidR="00E5414E" w:rsidRPr="00747C10">
        <w:rPr>
          <w:color w:val="000000"/>
        </w:rPr>
        <w:t xml:space="preserve"> 2014 года</w:t>
      </w:r>
      <w:r w:rsidR="00E5414E" w:rsidRPr="00747C10">
        <w:rPr>
          <w:b/>
          <w:color w:val="000000"/>
        </w:rPr>
        <w:t xml:space="preserve"> </w:t>
      </w:r>
      <w:r w:rsidR="00E5414E" w:rsidRPr="00747C10">
        <w:t>в 10:00 по местному времени.</w:t>
      </w:r>
    </w:p>
    <w:p w:rsidR="00AB6099" w:rsidRPr="00747C10" w:rsidRDefault="00505F8F" w:rsidP="00C42BED">
      <w:pPr>
        <w:keepNext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</w:t>
      </w:r>
      <w:r w:rsidR="001C2374" w:rsidRPr="00747C10">
        <w:rPr>
          <w:b/>
          <w:color w:val="000000"/>
        </w:rPr>
        <w:t>3</w:t>
      </w:r>
      <w:r w:rsidR="00E11D5C">
        <w:rPr>
          <w:b/>
          <w:color w:val="000000"/>
        </w:rPr>
        <w:t xml:space="preserve">. Дата проведения </w:t>
      </w:r>
      <w:r w:rsidRPr="00747C10">
        <w:rPr>
          <w:b/>
          <w:color w:val="000000"/>
        </w:rPr>
        <w:t xml:space="preserve">аукциона в электронной форме: </w:t>
      </w:r>
      <w:r w:rsidR="00E11D5C">
        <w:rPr>
          <w:color w:val="000000"/>
        </w:rPr>
        <w:t>11 августа</w:t>
      </w:r>
      <w:r w:rsidR="00E5414E" w:rsidRPr="00747C10">
        <w:rPr>
          <w:color w:val="000000"/>
        </w:rPr>
        <w:t xml:space="preserve"> 2014 года.</w:t>
      </w:r>
    </w:p>
    <w:p w:rsidR="006660C9" w:rsidRPr="00747C10" w:rsidRDefault="001C2374" w:rsidP="00C42BED">
      <w:pPr>
        <w:keepNext/>
        <w:ind w:left="-142"/>
        <w:jc w:val="both"/>
        <w:rPr>
          <w:b/>
        </w:rPr>
      </w:pPr>
      <w:r w:rsidRPr="00747C10">
        <w:rPr>
          <w:b/>
          <w:color w:val="000000"/>
        </w:rPr>
        <w:t>14</w:t>
      </w:r>
      <w:r w:rsidR="008B0381" w:rsidRPr="00747C10">
        <w:rPr>
          <w:b/>
          <w:color w:val="000000"/>
        </w:rPr>
        <w:t>.</w:t>
      </w:r>
      <w:r w:rsidR="008B0381" w:rsidRPr="00747C10">
        <w:t xml:space="preserve"> </w:t>
      </w:r>
      <w:r w:rsidR="008B0381" w:rsidRPr="00747C10">
        <w:rPr>
          <w:b/>
        </w:rPr>
        <w:t xml:space="preserve">Порядок подачи заявок: </w:t>
      </w:r>
      <w:r w:rsidR="00BF3B5D" w:rsidRPr="00747C10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747C10">
        <w:t xml:space="preserve"> (далее Закона)</w:t>
      </w:r>
      <w:r w:rsidR="00BF3B5D" w:rsidRPr="00747C10">
        <w:t>.</w:t>
      </w:r>
    </w:p>
    <w:p w:rsidR="0016407D" w:rsidRPr="00747C10" w:rsidRDefault="0016407D" w:rsidP="00C42BED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E11D5C" w:rsidRDefault="001C2374" w:rsidP="00C42BED">
      <w:pPr>
        <w:keepNext/>
        <w:ind w:left="-142"/>
        <w:jc w:val="both"/>
      </w:pPr>
      <w:r w:rsidRPr="00747C10">
        <w:rPr>
          <w:b/>
          <w:color w:val="000000"/>
        </w:rPr>
        <w:t>15</w:t>
      </w:r>
      <w:r w:rsidR="00E80FC8" w:rsidRPr="00747C10">
        <w:rPr>
          <w:b/>
          <w:color w:val="000000"/>
        </w:rPr>
        <w:t>.</w:t>
      </w:r>
      <w:r w:rsidR="00932604" w:rsidRPr="00747C10">
        <w:rPr>
          <w:b/>
          <w:color w:val="000000"/>
        </w:rPr>
        <w:t xml:space="preserve"> </w:t>
      </w:r>
      <w:r w:rsidR="00E80FC8" w:rsidRPr="00747C10">
        <w:rPr>
          <w:b/>
          <w:color w:val="000000"/>
        </w:rPr>
        <w:t xml:space="preserve">Размер </w:t>
      </w:r>
      <w:r w:rsidR="008B0381" w:rsidRPr="00747C10">
        <w:rPr>
          <w:b/>
          <w:color w:val="000000"/>
        </w:rPr>
        <w:t>обеспечения</w:t>
      </w:r>
      <w:r w:rsidR="00E5414E" w:rsidRPr="00747C10">
        <w:rPr>
          <w:b/>
          <w:color w:val="000000"/>
        </w:rPr>
        <w:t xml:space="preserve"> заявки</w:t>
      </w:r>
      <w:r w:rsidR="00E80FC8" w:rsidRPr="00747C10">
        <w:rPr>
          <w:b/>
          <w:color w:val="000000"/>
        </w:rPr>
        <w:t xml:space="preserve"> на участие </w:t>
      </w:r>
      <w:r w:rsidR="000C266A" w:rsidRPr="00747C10">
        <w:rPr>
          <w:b/>
          <w:color w:val="000000"/>
        </w:rPr>
        <w:t>в выполнении работ</w:t>
      </w:r>
      <w:r w:rsidR="008B0381" w:rsidRPr="00747C10">
        <w:rPr>
          <w:b/>
          <w:color w:val="000000"/>
        </w:rPr>
        <w:t>:</w:t>
      </w:r>
      <w:r w:rsidR="00747E30" w:rsidRPr="00747C10">
        <w:rPr>
          <w:color w:val="000000"/>
        </w:rPr>
        <w:t xml:space="preserve"> </w:t>
      </w:r>
      <w:r w:rsidR="00E5414E" w:rsidRPr="00747C10">
        <w:rPr>
          <w:color w:val="000000"/>
        </w:rPr>
        <w:t>в</w:t>
      </w:r>
      <w:r w:rsidR="00E5414E" w:rsidRPr="00747C10">
        <w:rPr>
          <w:b/>
          <w:color w:val="000000"/>
        </w:rPr>
        <w:t xml:space="preserve"> </w:t>
      </w:r>
      <w:r w:rsidR="00E11D5C">
        <w:t>размере 2 (два</w:t>
      </w:r>
      <w:r w:rsidR="000C266A" w:rsidRPr="00747C10">
        <w:t>)</w:t>
      </w:r>
      <w:r w:rsidR="00E5414E" w:rsidRPr="00747C10">
        <w:t> %</w:t>
      </w:r>
      <w:r w:rsidR="000C266A" w:rsidRPr="00747C10">
        <w:t xml:space="preserve"> </w:t>
      </w:r>
      <w:r w:rsidR="00E5414E" w:rsidRPr="00747C10">
        <w:t xml:space="preserve">от </w:t>
      </w:r>
      <w:r w:rsidR="006717AC" w:rsidRPr="00747C10">
        <w:t xml:space="preserve">начальной (максимальной) цены </w:t>
      </w:r>
      <w:r w:rsidR="00BF7372" w:rsidRPr="00747C10">
        <w:t>контракта</w:t>
      </w:r>
      <w:r w:rsidR="00E5414E" w:rsidRPr="00747C10">
        <w:t>,</w:t>
      </w:r>
      <w:r w:rsidR="004F6425" w:rsidRPr="00747C10">
        <w:t xml:space="preserve"> </w:t>
      </w:r>
      <w:r w:rsidR="00E11D5C">
        <w:t>124 999,77 рублей (Сто двадцать четыре тысячи девятьсот девяносто девять рублей 77 копеек).</w:t>
      </w:r>
    </w:p>
    <w:p w:rsidR="00E11D5C" w:rsidRPr="00C07033" w:rsidRDefault="009254A4" w:rsidP="00C42BED">
      <w:pPr>
        <w:keepNext/>
        <w:suppressLineNumbers/>
        <w:ind w:left="-142"/>
        <w:jc w:val="both"/>
      </w:pPr>
      <w:r w:rsidRPr="00747C10">
        <w:rPr>
          <w:b/>
          <w:color w:val="000000"/>
        </w:rPr>
        <w:t>16</w:t>
      </w:r>
      <w:r w:rsidR="00054D54" w:rsidRPr="00747C10">
        <w:rPr>
          <w:b/>
          <w:color w:val="000000"/>
        </w:rPr>
        <w:t xml:space="preserve">.Размер </w:t>
      </w:r>
      <w:r w:rsidR="009F4B5F" w:rsidRPr="00747C10">
        <w:rPr>
          <w:b/>
          <w:color w:val="000000"/>
        </w:rPr>
        <w:t xml:space="preserve">обеспечения исполнения </w:t>
      </w:r>
      <w:r w:rsidR="00BF7372" w:rsidRPr="00747C10">
        <w:rPr>
          <w:b/>
          <w:color w:val="000000"/>
        </w:rPr>
        <w:t>контракта</w:t>
      </w:r>
      <w:r w:rsidR="00095190" w:rsidRPr="00747C10">
        <w:rPr>
          <w:b/>
          <w:color w:val="000000"/>
        </w:rPr>
        <w:t xml:space="preserve">, порядок предоставления </w:t>
      </w:r>
      <w:r w:rsidR="00054D54" w:rsidRPr="00747C10">
        <w:rPr>
          <w:b/>
          <w:color w:val="000000"/>
        </w:rPr>
        <w:t>о</w:t>
      </w:r>
      <w:r w:rsidR="00095190" w:rsidRPr="00747C10">
        <w:rPr>
          <w:b/>
          <w:color w:val="000000"/>
        </w:rPr>
        <w:t xml:space="preserve">беспечения, требования к </w:t>
      </w:r>
      <w:r w:rsidR="00054D54" w:rsidRPr="00747C10">
        <w:rPr>
          <w:b/>
          <w:color w:val="000000"/>
        </w:rPr>
        <w:t>обеспечению:</w:t>
      </w:r>
      <w:r w:rsidR="009F4B5F" w:rsidRPr="00747C10">
        <w:rPr>
          <w:b/>
          <w:color w:val="000000"/>
        </w:rPr>
        <w:t xml:space="preserve"> </w:t>
      </w:r>
      <w:r w:rsidR="00253D0E" w:rsidRPr="00747C10">
        <w:t xml:space="preserve">установлен в размере </w:t>
      </w:r>
      <w:r w:rsidR="00E11D5C">
        <w:t>30 (тридцать</w:t>
      </w:r>
      <w:r w:rsidR="009F4B5F" w:rsidRPr="00747C10">
        <w:t xml:space="preserve">) % от начальной (максимальной) цены </w:t>
      </w:r>
      <w:r w:rsidR="00BF7372" w:rsidRPr="00747C10">
        <w:t>контракта</w:t>
      </w:r>
      <w:r w:rsidR="009F4B5F" w:rsidRPr="00747C10">
        <w:t xml:space="preserve">, </w:t>
      </w:r>
      <w:r w:rsidR="00E11D5C">
        <w:t>1 874 996,60 (Один миллион восемьсот семьдесят четыре тысячи девятьсот девяносто шесть рублей 60 копеек).</w:t>
      </w:r>
    </w:p>
    <w:p w:rsidR="00054D54" w:rsidRPr="00747C10" w:rsidRDefault="00264CBC" w:rsidP="00C42BED">
      <w:pPr>
        <w:keepNext/>
        <w:ind w:left="-142"/>
        <w:jc w:val="both"/>
      </w:pPr>
      <w:r w:rsidRPr="00747C10">
        <w:t xml:space="preserve">Порядок предоставления обеспечения, требования к обеспечению указаны в </w:t>
      </w:r>
      <w:r w:rsidR="00714F21" w:rsidRPr="00747C10">
        <w:t>Аукционной документации (</w:t>
      </w:r>
      <w:proofErr w:type="spellStart"/>
      <w:r w:rsidR="00714F21" w:rsidRPr="00747C10">
        <w:t>см.Информационную</w:t>
      </w:r>
      <w:proofErr w:type="spellEnd"/>
      <w:r w:rsidR="00714F21" w:rsidRPr="00747C10">
        <w:t xml:space="preserve"> карту)</w:t>
      </w:r>
      <w:r w:rsidRPr="00747C10">
        <w:t>.</w:t>
      </w:r>
    </w:p>
    <w:p w:rsidR="009254A4" w:rsidRPr="00747C10" w:rsidRDefault="009254A4" w:rsidP="00C42BED">
      <w:pPr>
        <w:keepNext/>
        <w:keepLines/>
        <w:ind w:left="-142"/>
        <w:rPr>
          <w:b/>
          <w:color w:val="000000"/>
        </w:rPr>
      </w:pPr>
      <w:r w:rsidRPr="00747C10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747C10" w:rsidRDefault="009254A4" w:rsidP="00C42BED">
      <w:pPr>
        <w:keepNext/>
        <w:keepLines/>
        <w:ind w:left="-142"/>
      </w:pPr>
      <w:r w:rsidRPr="00747C10">
        <w:t>Юридический адрес: 660036,</w:t>
      </w:r>
      <w:r w:rsidR="00E11D5C">
        <w:t xml:space="preserve"> г. Красноярск,</w:t>
      </w:r>
      <w:r w:rsidRPr="00747C10">
        <w:t xml:space="preserve"> Академгородок, д.50, стр.24</w:t>
      </w:r>
    </w:p>
    <w:p w:rsidR="009254A4" w:rsidRPr="00747C10" w:rsidRDefault="009254A4" w:rsidP="00C42BED">
      <w:pPr>
        <w:keepNext/>
        <w:keepLines/>
        <w:ind w:left="-142"/>
      </w:pPr>
      <w:r w:rsidRPr="00747C10">
        <w:t xml:space="preserve">Фактический  адрес: 660036, </w:t>
      </w:r>
      <w:r w:rsidR="00E11D5C">
        <w:t xml:space="preserve">г. Красноярск, </w:t>
      </w:r>
      <w:r w:rsidRPr="00747C10">
        <w:t>Академгородок, д.50, стр.24</w:t>
      </w:r>
    </w:p>
    <w:p w:rsidR="009254A4" w:rsidRPr="0082799B" w:rsidRDefault="005F4392" w:rsidP="00C42BED">
      <w:pPr>
        <w:keepNext/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="009254A4" w:rsidRPr="00747C10">
        <w:rPr>
          <w:lang w:val="en-US"/>
        </w:rPr>
        <w:t>e</w:t>
      </w:r>
      <w:r w:rsidR="009254A4" w:rsidRPr="0082799B">
        <w:t>-</w:t>
      </w:r>
      <w:r w:rsidR="009254A4" w:rsidRPr="00747C10">
        <w:rPr>
          <w:lang w:val="en-US"/>
        </w:rPr>
        <w:t>mail</w:t>
      </w:r>
      <w:r w:rsidR="009254A4" w:rsidRPr="0082799B">
        <w:t xml:space="preserve">: </w:t>
      </w:r>
      <w:proofErr w:type="spellStart"/>
      <w:r w:rsidR="00372190" w:rsidRPr="00747C10">
        <w:rPr>
          <w:color w:val="000000"/>
          <w:lang w:val="en-US"/>
        </w:rPr>
        <w:t>kontrakt</w:t>
      </w:r>
      <w:proofErr w:type="spellEnd"/>
      <w:r w:rsidR="00372190" w:rsidRPr="0082799B">
        <w:rPr>
          <w:color w:val="000000"/>
        </w:rPr>
        <w:t>@</w:t>
      </w:r>
      <w:proofErr w:type="spellStart"/>
      <w:r w:rsidR="00372190" w:rsidRPr="00372190">
        <w:rPr>
          <w:color w:val="000000"/>
          <w:lang w:val="en-US"/>
        </w:rPr>
        <w:t>icct</w:t>
      </w:r>
      <w:proofErr w:type="spellEnd"/>
      <w:r w:rsidR="00372190" w:rsidRPr="0082799B">
        <w:rPr>
          <w:color w:val="000000"/>
        </w:rPr>
        <w:t>.</w:t>
      </w:r>
      <w:proofErr w:type="spellStart"/>
      <w:r w:rsidR="00372190" w:rsidRPr="00372190">
        <w:rPr>
          <w:color w:val="000000"/>
          <w:lang w:val="en-US"/>
        </w:rPr>
        <w:t>ru</w:t>
      </w:r>
      <w:proofErr w:type="spellEnd"/>
      <w:r w:rsidR="00372190" w:rsidRPr="0082799B">
        <w:t>.</w:t>
      </w:r>
    </w:p>
    <w:p w:rsidR="009254A4" w:rsidRPr="00747C10" w:rsidRDefault="009254A4" w:rsidP="00C42BED">
      <w:pPr>
        <w:pStyle w:val="ad"/>
        <w:keepNext/>
        <w:keepLines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ИНН 2466000560 /КПП 246301001 </w:t>
      </w:r>
    </w:p>
    <w:p w:rsidR="009254A4" w:rsidRPr="00747C10" w:rsidRDefault="009254A4" w:rsidP="00C42BED">
      <w:pPr>
        <w:pStyle w:val="ad"/>
        <w:keepNext/>
        <w:keepLines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747C10" w:rsidRDefault="009254A4" w:rsidP="00C42BED">
      <w:pPr>
        <w:pStyle w:val="ad"/>
        <w:keepNext/>
        <w:keepLines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счет № 40501810000002000002 </w:t>
      </w:r>
    </w:p>
    <w:p w:rsidR="009254A4" w:rsidRPr="00747C10" w:rsidRDefault="009254A4" w:rsidP="00C42BED">
      <w:pPr>
        <w:pStyle w:val="ad"/>
        <w:keepNext/>
        <w:keepLines/>
        <w:ind w:left="-142"/>
        <w:jc w:val="left"/>
        <w:rPr>
          <w:b/>
          <w:sz w:val="24"/>
          <w:szCs w:val="24"/>
        </w:rPr>
      </w:pPr>
      <w:r w:rsidRPr="00747C10">
        <w:rPr>
          <w:b/>
          <w:sz w:val="24"/>
          <w:szCs w:val="24"/>
        </w:rPr>
        <w:t xml:space="preserve">в ГРКЦ ГУ Банка России по Красноярскому </w:t>
      </w:r>
      <w:proofErr w:type="spellStart"/>
      <w:r w:rsidRPr="00747C10">
        <w:rPr>
          <w:b/>
          <w:sz w:val="24"/>
          <w:szCs w:val="24"/>
        </w:rPr>
        <w:t>кр</w:t>
      </w:r>
      <w:proofErr w:type="spellEnd"/>
      <w:r w:rsidRPr="00747C10">
        <w:rPr>
          <w:b/>
          <w:sz w:val="24"/>
          <w:szCs w:val="24"/>
        </w:rPr>
        <w:t xml:space="preserve">., </w:t>
      </w:r>
      <w:proofErr w:type="spellStart"/>
      <w:r w:rsidRPr="00747C10">
        <w:rPr>
          <w:b/>
          <w:sz w:val="24"/>
          <w:szCs w:val="24"/>
        </w:rPr>
        <w:t>г.Красноярск</w:t>
      </w:r>
      <w:proofErr w:type="spellEnd"/>
      <w:r w:rsidRPr="00747C10">
        <w:rPr>
          <w:b/>
          <w:sz w:val="24"/>
          <w:szCs w:val="24"/>
        </w:rPr>
        <w:t>,</w:t>
      </w:r>
    </w:p>
    <w:p w:rsidR="009254A4" w:rsidRDefault="009254A4" w:rsidP="00C42BED">
      <w:pPr>
        <w:keepNext/>
        <w:keepLines/>
        <w:suppressLineNumbers/>
        <w:suppressAutoHyphens/>
        <w:ind w:left="-142"/>
        <w:rPr>
          <w:b/>
        </w:rPr>
      </w:pPr>
      <w:r w:rsidRPr="00747C10">
        <w:rPr>
          <w:b/>
        </w:rPr>
        <w:t>БИК РКЦ 040407001</w:t>
      </w:r>
    </w:p>
    <w:p w:rsidR="00E11D5C" w:rsidRPr="00747C10" w:rsidRDefault="00E11D5C" w:rsidP="00C42BED">
      <w:pPr>
        <w:keepNext/>
        <w:keepLines/>
        <w:suppressLineNumbers/>
        <w:suppressAutoHyphens/>
        <w:ind w:left="-142"/>
        <w:rPr>
          <w:b/>
        </w:rPr>
      </w:pPr>
      <w:r w:rsidRPr="00C0705F">
        <w:rPr>
          <w:b/>
        </w:rPr>
        <w:t>КБК 00000000000000000140</w:t>
      </w:r>
    </w:p>
    <w:p w:rsidR="007C1E12" w:rsidRDefault="00065E56" w:rsidP="00C42BED">
      <w:pPr>
        <w:keepNext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18</w:t>
      </w:r>
      <w:r w:rsidR="00054D54" w:rsidRPr="00747C10">
        <w:rPr>
          <w:b/>
          <w:color w:val="000000"/>
        </w:rPr>
        <w:t>. Преимущества, предоставляемые заказчиком</w:t>
      </w:r>
      <w:r w:rsidR="00932604" w:rsidRPr="00747C10">
        <w:rPr>
          <w:b/>
          <w:color w:val="000000"/>
        </w:rPr>
        <w:t>:</w:t>
      </w:r>
      <w:r w:rsidR="00054D54" w:rsidRPr="00747C10">
        <w:rPr>
          <w:b/>
          <w:color w:val="000000"/>
        </w:rPr>
        <w:t xml:space="preserve"> </w:t>
      </w:r>
    </w:p>
    <w:p w:rsidR="009010EA" w:rsidRPr="009010EA" w:rsidRDefault="009010EA" w:rsidP="00C42BED">
      <w:pPr>
        <w:keepNext/>
        <w:ind w:left="-142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EC67C8" w:rsidRPr="00747C10" w:rsidRDefault="00EC67C8" w:rsidP="00C42BED">
      <w:pPr>
        <w:keepNext/>
        <w:ind w:left="-142"/>
        <w:jc w:val="both"/>
        <w:rPr>
          <w:color w:val="000000"/>
        </w:rPr>
      </w:pPr>
      <w:r w:rsidRPr="00747C10">
        <w:rPr>
          <w:color w:val="000000"/>
        </w:rPr>
        <w:lastRenderedPageBreak/>
        <w:t>Субъектам малого предпринимательства и социально ориентированным некоммерческим организациям (в соответстви</w:t>
      </w:r>
      <w:r w:rsidR="009010EA">
        <w:rPr>
          <w:color w:val="000000"/>
        </w:rPr>
        <w:t>и со статьей 30 Закона): установлены.</w:t>
      </w:r>
    </w:p>
    <w:p w:rsidR="00054D54" w:rsidRPr="00747C10" w:rsidRDefault="007271C4" w:rsidP="00C42BED">
      <w:pPr>
        <w:keepNext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19</w:t>
      </w:r>
      <w:r w:rsidR="0057687D" w:rsidRPr="00747C10">
        <w:rPr>
          <w:b/>
          <w:color w:val="000000"/>
        </w:rPr>
        <w:t>. Ограничение участия в определении поставщика:</w:t>
      </w:r>
      <w:r w:rsidR="00EC67C8" w:rsidRPr="00747C10">
        <w:rPr>
          <w:b/>
          <w:color w:val="000000"/>
        </w:rPr>
        <w:t xml:space="preserve"> </w:t>
      </w:r>
      <w:r w:rsidR="002A4B95">
        <w:t xml:space="preserve">участники </w:t>
      </w:r>
      <w:r w:rsidR="00D1359F">
        <w:t>могут быть только субъекты малого предпринимательства, социально ориентированные некоммерческие организации.</w:t>
      </w:r>
    </w:p>
    <w:p w:rsidR="00E61F34" w:rsidRPr="00747C10" w:rsidRDefault="007271C4" w:rsidP="00C42BED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rPr>
          <w:b/>
          <w:color w:val="000000"/>
        </w:rPr>
        <w:t>20</w:t>
      </w:r>
      <w:r w:rsidR="00997DA9" w:rsidRPr="00747C10">
        <w:rPr>
          <w:b/>
          <w:color w:val="000000"/>
        </w:rPr>
        <w:t xml:space="preserve">. </w:t>
      </w:r>
      <w:r w:rsidR="006B4458" w:rsidRPr="00747C10">
        <w:rPr>
          <w:b/>
          <w:color w:val="000000"/>
        </w:rPr>
        <w:t>Требования п</w:t>
      </w:r>
      <w:r w:rsidR="00997DA9" w:rsidRPr="00747C10">
        <w:rPr>
          <w:b/>
          <w:color w:val="000000"/>
        </w:rPr>
        <w:t xml:space="preserve">редъявляемые </w:t>
      </w:r>
      <w:r w:rsidR="006660C9" w:rsidRPr="00747C10">
        <w:rPr>
          <w:b/>
          <w:color w:val="000000"/>
        </w:rPr>
        <w:t>к участникам аукциона:</w:t>
      </w:r>
      <w:r w:rsidR="00E61F34" w:rsidRPr="00747C10">
        <w:t xml:space="preserve"> </w:t>
      </w:r>
      <w:r w:rsidRPr="00747C10">
        <w:t>в соответствии с</w:t>
      </w:r>
      <w:hyperlink w:anchor="Par460" w:tooltip="Ссылка на текущий документ" w:history="1">
        <w:r w:rsidR="007A627E" w:rsidRPr="00747C10">
          <w:t xml:space="preserve"> </w:t>
        </w:r>
        <w:r w:rsidRPr="00747C10">
          <w:t>частью 1</w:t>
        </w:r>
      </w:hyperlink>
      <w:r w:rsidRPr="00747C10">
        <w:t xml:space="preserve">  статьи 31 Закона (</w:t>
      </w:r>
      <w:r w:rsidR="00E61F34" w:rsidRPr="00747C10">
        <w:t>см. Информационную карту</w:t>
      </w:r>
      <w:r w:rsidRPr="00747C10">
        <w:t>)</w:t>
      </w:r>
      <w:r w:rsidR="00E61F34" w:rsidRPr="00747C10">
        <w:t>.</w:t>
      </w:r>
    </w:p>
    <w:p w:rsidR="00997DA9" w:rsidRPr="00747C10" w:rsidRDefault="007271C4" w:rsidP="00C42BED">
      <w:pPr>
        <w:keepNext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21</w:t>
      </w:r>
      <w:r w:rsidR="00443F71" w:rsidRPr="00747C10">
        <w:rPr>
          <w:b/>
          <w:color w:val="000000"/>
        </w:rPr>
        <w:t>.</w:t>
      </w:r>
      <w:r w:rsidR="00443F71" w:rsidRPr="00747C10">
        <w:rPr>
          <w:color w:val="000000"/>
        </w:rPr>
        <w:t xml:space="preserve"> </w:t>
      </w:r>
      <w:r w:rsidR="00443F71" w:rsidRPr="00747C10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747C10">
        <w:rPr>
          <w:color w:val="000000"/>
        </w:rPr>
        <w:t xml:space="preserve"> В соот</w:t>
      </w:r>
      <w:r w:rsidRPr="00747C10">
        <w:rPr>
          <w:color w:val="000000"/>
        </w:rPr>
        <w:t>ветствии со ст. 14 З</w:t>
      </w:r>
      <w:r w:rsidR="00443F71" w:rsidRPr="00747C10">
        <w:rPr>
          <w:color w:val="000000"/>
        </w:rPr>
        <w:t>акона</w:t>
      </w:r>
      <w:r w:rsidR="00443F71" w:rsidRPr="00747C10">
        <w:t>.</w:t>
      </w:r>
    </w:p>
    <w:p w:rsidR="008D5268" w:rsidRPr="00747C10" w:rsidRDefault="008D5268" w:rsidP="00C42BED">
      <w:pPr>
        <w:keepNext/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747C10" w:rsidRDefault="00AF65CF" w:rsidP="00C42BED">
      <w:pPr>
        <w:keepNext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</w:rPr>
      </w:pPr>
      <w:bookmarkStart w:id="1" w:name="Par459"/>
      <w:bookmarkEnd w:id="1"/>
      <w:r w:rsidRPr="00747C10">
        <w:rPr>
          <w:b/>
          <w:color w:val="000000"/>
        </w:rPr>
        <w:tab/>
      </w:r>
    </w:p>
    <w:p w:rsidR="0050171E" w:rsidRPr="00747C10" w:rsidRDefault="00AF65CF" w:rsidP="00C42BED">
      <w:pPr>
        <w:keepNext/>
        <w:ind w:left="-142" w:firstLine="142"/>
        <w:jc w:val="both"/>
        <w:rPr>
          <w:color w:val="000000"/>
        </w:rPr>
      </w:pPr>
      <w:proofErr w:type="spellStart"/>
      <w:r w:rsidRPr="00747C10">
        <w:rPr>
          <w:color w:val="000000"/>
        </w:rPr>
        <w:t>Вр</w:t>
      </w:r>
      <w:r w:rsidR="007237E5" w:rsidRPr="00747C10">
        <w:rPr>
          <w:color w:val="000000"/>
        </w:rPr>
        <w:t>.</w:t>
      </w:r>
      <w:r w:rsidRPr="00747C10">
        <w:rPr>
          <w:color w:val="000000"/>
        </w:rPr>
        <w:t>и</w:t>
      </w:r>
      <w:proofErr w:type="gramStart"/>
      <w:r w:rsidR="007237E5" w:rsidRPr="00747C10">
        <w:rPr>
          <w:color w:val="000000"/>
        </w:rPr>
        <w:t>.</w:t>
      </w:r>
      <w:r w:rsidR="008D1A47">
        <w:rPr>
          <w:color w:val="000000"/>
        </w:rPr>
        <w:t>о</w:t>
      </w:r>
      <w:proofErr w:type="spellEnd"/>
      <w:proofErr w:type="gramEnd"/>
      <w:r w:rsidR="008D1A47">
        <w:rPr>
          <w:color w:val="000000"/>
        </w:rPr>
        <w:t xml:space="preserve"> директора И</w:t>
      </w:r>
      <w:r w:rsidRPr="00747C10">
        <w:rPr>
          <w:color w:val="000000"/>
        </w:rPr>
        <w:t xml:space="preserve">нститута                                                      </w:t>
      </w:r>
      <w:r w:rsidR="000927AA">
        <w:rPr>
          <w:color w:val="000000"/>
        </w:rPr>
        <w:t xml:space="preserve">           </w:t>
      </w:r>
      <w:r w:rsidRPr="00747C10">
        <w:rPr>
          <w:color w:val="000000"/>
        </w:rPr>
        <w:t xml:space="preserve">                 </w:t>
      </w:r>
      <w:proofErr w:type="spellStart"/>
      <w:r w:rsidRPr="00747C10">
        <w:rPr>
          <w:color w:val="000000"/>
        </w:rPr>
        <w:t>Н.В.Чесноков</w:t>
      </w:r>
      <w:proofErr w:type="spellEnd"/>
    </w:p>
    <w:p w:rsidR="00A33D7A" w:rsidRPr="00747C10" w:rsidRDefault="00A33D7A" w:rsidP="00C42BED">
      <w:pPr>
        <w:keepNext/>
        <w:ind w:left="-142" w:firstLine="142"/>
        <w:jc w:val="both"/>
        <w:rPr>
          <w:color w:val="000000"/>
        </w:rPr>
      </w:pPr>
    </w:p>
    <w:p w:rsidR="000044D7" w:rsidRPr="00747C10" w:rsidRDefault="00012075" w:rsidP="00C42BED">
      <w:pPr>
        <w:keepNext/>
        <w:ind w:left="-142" w:firstLine="142"/>
        <w:jc w:val="both"/>
        <w:rPr>
          <w:color w:val="000000"/>
        </w:rPr>
      </w:pPr>
      <w:r w:rsidRPr="00747C10">
        <w:rPr>
          <w:color w:val="000000"/>
        </w:rPr>
        <w:t>Председатель</w:t>
      </w:r>
      <w:r w:rsidR="003751DC" w:rsidRPr="00747C10">
        <w:rPr>
          <w:color w:val="000000"/>
        </w:rPr>
        <w:t xml:space="preserve"> единой комиссии </w:t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  <w:t xml:space="preserve">           </w:t>
      </w:r>
      <w:r w:rsidR="000927AA">
        <w:rPr>
          <w:color w:val="000000"/>
        </w:rPr>
        <w:t xml:space="preserve">            </w:t>
      </w:r>
      <w:r w:rsidRPr="00747C10">
        <w:rPr>
          <w:color w:val="000000"/>
        </w:rPr>
        <w:t xml:space="preserve">А.В. Мостовой </w:t>
      </w:r>
    </w:p>
    <w:sectPr w:rsidR="000044D7" w:rsidRPr="00747C10" w:rsidSect="00DA494A">
      <w:footerReference w:type="even" r:id="rId10"/>
      <w:footerReference w:type="default" r:id="rId11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C4" w:rsidRDefault="007E28C4">
      <w:r>
        <w:separator/>
      </w:r>
    </w:p>
  </w:endnote>
  <w:endnote w:type="continuationSeparator" w:id="0">
    <w:p w:rsidR="007E28C4" w:rsidRDefault="007E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807" w:rsidRDefault="00E41807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7839">
      <w:rPr>
        <w:rStyle w:val="a9"/>
        <w:noProof/>
      </w:rPr>
      <w:t>3</w:t>
    </w:r>
    <w:r>
      <w:rPr>
        <w:rStyle w:val="a9"/>
      </w:rPr>
      <w:fldChar w:fldCharType="end"/>
    </w:r>
  </w:p>
  <w:p w:rsidR="00E41807" w:rsidRDefault="00E41807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C4" w:rsidRDefault="007E28C4">
      <w:r>
        <w:separator/>
      </w:r>
    </w:p>
  </w:footnote>
  <w:footnote w:type="continuationSeparator" w:id="0">
    <w:p w:rsidR="007E28C4" w:rsidRDefault="007E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77FB"/>
    <w:rsid w:val="001F3BD6"/>
    <w:rsid w:val="00205B5A"/>
    <w:rsid w:val="00212D56"/>
    <w:rsid w:val="0023187D"/>
    <w:rsid w:val="00233252"/>
    <w:rsid w:val="00233C86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ED3"/>
    <w:rsid w:val="00300CA9"/>
    <w:rsid w:val="00301D31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94930"/>
    <w:rsid w:val="003956B0"/>
    <w:rsid w:val="00397AEE"/>
    <w:rsid w:val="003B0479"/>
    <w:rsid w:val="003B5306"/>
    <w:rsid w:val="003B5ED0"/>
    <w:rsid w:val="003B651A"/>
    <w:rsid w:val="003C70EE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1DDA"/>
    <w:rsid w:val="004132D8"/>
    <w:rsid w:val="004171F4"/>
    <w:rsid w:val="004206AC"/>
    <w:rsid w:val="004208E4"/>
    <w:rsid w:val="00420B98"/>
    <w:rsid w:val="00427029"/>
    <w:rsid w:val="00431585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2CD0"/>
    <w:rsid w:val="00625D8F"/>
    <w:rsid w:val="006260C9"/>
    <w:rsid w:val="006268AF"/>
    <w:rsid w:val="00630AF7"/>
    <w:rsid w:val="006363FF"/>
    <w:rsid w:val="0063687B"/>
    <w:rsid w:val="00642443"/>
    <w:rsid w:val="00643C2B"/>
    <w:rsid w:val="006565F1"/>
    <w:rsid w:val="00656E4A"/>
    <w:rsid w:val="00665893"/>
    <w:rsid w:val="00665CF5"/>
    <w:rsid w:val="006660C9"/>
    <w:rsid w:val="006665CD"/>
    <w:rsid w:val="00667780"/>
    <w:rsid w:val="006706C0"/>
    <w:rsid w:val="006717AC"/>
    <w:rsid w:val="00680F57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D3970"/>
    <w:rsid w:val="006D40B4"/>
    <w:rsid w:val="006D7C3A"/>
    <w:rsid w:val="006E5012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72C2"/>
    <w:rsid w:val="007D7839"/>
    <w:rsid w:val="007E28C4"/>
    <w:rsid w:val="007F15BC"/>
    <w:rsid w:val="007F7D78"/>
    <w:rsid w:val="00800AC3"/>
    <w:rsid w:val="00807F5A"/>
    <w:rsid w:val="00811B5A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E29F0"/>
    <w:rsid w:val="008E72B8"/>
    <w:rsid w:val="008F0AED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6F25"/>
    <w:rsid w:val="00947DA8"/>
    <w:rsid w:val="00954E73"/>
    <w:rsid w:val="0096075F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F4B5F"/>
    <w:rsid w:val="00A04B52"/>
    <w:rsid w:val="00A05C5D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66EE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F3B5D"/>
    <w:rsid w:val="00BF4012"/>
    <w:rsid w:val="00BF56E2"/>
    <w:rsid w:val="00BF7372"/>
    <w:rsid w:val="00C052CC"/>
    <w:rsid w:val="00C20DA8"/>
    <w:rsid w:val="00C24778"/>
    <w:rsid w:val="00C248D3"/>
    <w:rsid w:val="00C25917"/>
    <w:rsid w:val="00C26D79"/>
    <w:rsid w:val="00C4129D"/>
    <w:rsid w:val="00C41EE0"/>
    <w:rsid w:val="00C42BE8"/>
    <w:rsid w:val="00C42BED"/>
    <w:rsid w:val="00C53E72"/>
    <w:rsid w:val="00C54BDB"/>
    <w:rsid w:val="00C54FE2"/>
    <w:rsid w:val="00C633E4"/>
    <w:rsid w:val="00C64A70"/>
    <w:rsid w:val="00C75E6D"/>
    <w:rsid w:val="00C83718"/>
    <w:rsid w:val="00C8515E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1312A"/>
    <w:rsid w:val="00D1359F"/>
    <w:rsid w:val="00D16578"/>
    <w:rsid w:val="00D21B1B"/>
    <w:rsid w:val="00D223E8"/>
    <w:rsid w:val="00D22A4B"/>
    <w:rsid w:val="00D260F5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494A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DB6"/>
    <w:rsid w:val="00E870B9"/>
    <w:rsid w:val="00E87E05"/>
    <w:rsid w:val="00E9042E"/>
    <w:rsid w:val="00E91ECD"/>
    <w:rsid w:val="00EA03E2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E1E81"/>
    <w:rsid w:val="00EE2264"/>
    <w:rsid w:val="00EE31C4"/>
    <w:rsid w:val="00EE365C"/>
    <w:rsid w:val="00EE6B36"/>
    <w:rsid w:val="00EF03D6"/>
    <w:rsid w:val="00EF388B"/>
    <w:rsid w:val="00EF5448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7173C"/>
    <w:rsid w:val="00F7271C"/>
    <w:rsid w:val="00F83539"/>
    <w:rsid w:val="00F86017"/>
    <w:rsid w:val="00F86F73"/>
    <w:rsid w:val="00FB1770"/>
    <w:rsid w:val="00FC36CE"/>
    <w:rsid w:val="00FC587C"/>
    <w:rsid w:val="00FC7B4F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1778BC-FCF0-42EB-9726-AF9ABA0E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30385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8</cp:revision>
  <cp:lastPrinted>2014-04-03T07:37:00Z</cp:lastPrinted>
  <dcterms:created xsi:type="dcterms:W3CDTF">2014-06-04T05:12:00Z</dcterms:created>
  <dcterms:modified xsi:type="dcterms:W3CDTF">2014-07-09T08:00:00Z</dcterms:modified>
</cp:coreProperties>
</file>