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747C10" w:rsidRDefault="002A2AF5" w:rsidP="00C76696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ПРОВЕДЕНИИ </w:t>
      </w:r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АУКЦИОНА В ЭЛЕКТРОННОЙ ФОРМЕ</w:t>
      </w:r>
    </w:p>
    <w:p w:rsidR="00293CD3" w:rsidRDefault="007A2F63" w:rsidP="00C76696">
      <w:pPr>
        <w:keepNext/>
        <w:widowControl w:val="0"/>
        <w:jc w:val="center"/>
      </w:pPr>
      <w:r>
        <w:t>№ 01-15</w:t>
      </w:r>
      <w:r w:rsidR="001D69E2" w:rsidRPr="00747C10">
        <w:t xml:space="preserve"> </w:t>
      </w:r>
      <w:r w:rsidR="00293CD3" w:rsidRPr="00747C10">
        <w:t>АЭФ</w:t>
      </w:r>
    </w:p>
    <w:p w:rsidR="00764644" w:rsidRPr="00764644" w:rsidRDefault="00764644" w:rsidP="00C76696">
      <w:pPr>
        <w:keepNext/>
        <w:widowControl w:val="0"/>
        <w:jc w:val="center"/>
        <w:rPr>
          <w:b/>
          <w:bCs/>
        </w:rPr>
      </w:pPr>
      <w:r>
        <w:rPr>
          <w:b/>
          <w:bCs/>
        </w:rPr>
        <w:t>Д</w:t>
      </w:r>
      <w:r w:rsidRPr="00764644">
        <w:rPr>
          <w:b/>
          <w:bCs/>
        </w:rPr>
        <w:t xml:space="preserve">ля субъектов малого предпринимательства и </w:t>
      </w:r>
    </w:p>
    <w:p w:rsidR="00764644" w:rsidRPr="00764644" w:rsidRDefault="00764644" w:rsidP="00C76696">
      <w:pPr>
        <w:keepNext/>
        <w:widowControl w:val="0"/>
        <w:jc w:val="center"/>
        <w:rPr>
          <w:b/>
          <w:color w:val="000000"/>
        </w:rPr>
      </w:pPr>
      <w:r w:rsidRPr="00764644">
        <w:rPr>
          <w:b/>
          <w:color w:val="000000"/>
        </w:rPr>
        <w:t>социально ориентированных некоммерческих организаций</w:t>
      </w:r>
    </w:p>
    <w:p w:rsidR="00026E54" w:rsidRPr="00747C10" w:rsidRDefault="00026E54" w:rsidP="00C76696">
      <w:pPr>
        <w:keepNext/>
        <w:widowControl w:val="0"/>
      </w:pPr>
    </w:p>
    <w:p w:rsidR="00293CD3" w:rsidRPr="00747C10" w:rsidRDefault="00293CD3" w:rsidP="00C76696">
      <w:pPr>
        <w:keepNext/>
        <w:widowControl w:val="0"/>
        <w:autoSpaceDE w:val="0"/>
        <w:autoSpaceDN w:val="0"/>
        <w:adjustRightInd w:val="0"/>
      </w:pPr>
      <w:r w:rsidRPr="00747C10">
        <w:t>г.</w:t>
      </w:r>
      <w:r w:rsidR="0031635D" w:rsidRPr="00747C10">
        <w:t xml:space="preserve"> </w:t>
      </w:r>
      <w:r w:rsidRPr="00747C10">
        <w:t xml:space="preserve">Красноярск                                                                              </w:t>
      </w:r>
      <w:r w:rsidR="0031635D" w:rsidRPr="00747C10">
        <w:t xml:space="preserve">      </w:t>
      </w:r>
      <w:r w:rsidRPr="00747C10">
        <w:t xml:space="preserve">         </w:t>
      </w:r>
      <w:r w:rsidR="00C76696">
        <w:t xml:space="preserve"> </w:t>
      </w:r>
      <w:r w:rsidR="001260F5" w:rsidRPr="00747C10">
        <w:t xml:space="preserve"> </w:t>
      </w:r>
      <w:r w:rsidR="0036732B" w:rsidRPr="00747C10">
        <w:t xml:space="preserve"> </w:t>
      </w:r>
      <w:r w:rsidRPr="00747C10">
        <w:t xml:space="preserve"> </w:t>
      </w:r>
      <w:r w:rsidR="00BF4012" w:rsidRPr="00747C10">
        <w:t>«</w:t>
      </w:r>
      <w:r w:rsidR="007A2F63">
        <w:t>05» мая</w:t>
      </w:r>
      <w:r w:rsidR="008901BE" w:rsidRPr="00747C10">
        <w:t xml:space="preserve"> </w:t>
      </w:r>
      <w:r w:rsidR="00833ECB" w:rsidRPr="00747C10">
        <w:t xml:space="preserve"> </w:t>
      </w:r>
      <w:r w:rsidR="008901BE" w:rsidRPr="00747C10">
        <w:t>201</w:t>
      </w:r>
      <w:r w:rsidR="007A2F63">
        <w:t>5</w:t>
      </w:r>
      <w:r w:rsidRPr="00747C10">
        <w:t xml:space="preserve"> г.</w:t>
      </w:r>
    </w:p>
    <w:p w:rsidR="0098022E" w:rsidRPr="00747C10" w:rsidRDefault="0098022E" w:rsidP="00C76696">
      <w:pPr>
        <w:keepNext/>
        <w:widowControl w:val="0"/>
        <w:autoSpaceDE w:val="0"/>
        <w:autoSpaceDN w:val="0"/>
        <w:adjustRightInd w:val="0"/>
      </w:pPr>
    </w:p>
    <w:p w:rsidR="00932604" w:rsidRPr="00747C10" w:rsidRDefault="00781725" w:rsidP="00C76696">
      <w:pPr>
        <w:pStyle w:val="af5"/>
        <w:keepNext/>
        <w:widowControl w:val="0"/>
        <w:numPr>
          <w:ilvl w:val="0"/>
          <w:numId w:val="2"/>
        </w:numPr>
        <w:ind w:left="0" w:firstLine="0"/>
      </w:pPr>
      <w:r w:rsidRPr="00747C10">
        <w:rPr>
          <w:b/>
        </w:rPr>
        <w:t>Способ определения</w:t>
      </w:r>
      <w:r w:rsidR="00932604" w:rsidRPr="00747C10">
        <w:rPr>
          <w:b/>
        </w:rPr>
        <w:t xml:space="preserve"> поставщика: Электронный аукцион</w:t>
      </w:r>
      <w:r w:rsidR="006660C9" w:rsidRPr="00747C10">
        <w:rPr>
          <w:b/>
        </w:rPr>
        <w:t>.</w:t>
      </w:r>
    </w:p>
    <w:p w:rsidR="00293CD3" w:rsidRPr="00747C10" w:rsidRDefault="00293CD3" w:rsidP="00C76696">
      <w:pPr>
        <w:keepNext/>
        <w:widowControl w:val="0"/>
        <w:jc w:val="both"/>
      </w:pPr>
      <w:r w:rsidRPr="00747C10">
        <w:rPr>
          <w:b/>
        </w:rPr>
        <w:t>2.</w:t>
      </w:r>
      <w:r w:rsidRPr="00747C10">
        <w:t xml:space="preserve"> </w:t>
      </w:r>
      <w:r w:rsidRPr="00747C10">
        <w:rPr>
          <w:b/>
        </w:rPr>
        <w:t>Адрес электронной площадки в сети "Интернет":</w:t>
      </w:r>
      <w:hyperlink r:id="rId9" w:history="1">
        <w:r w:rsidRPr="00747C10">
          <w:rPr>
            <w:rStyle w:val="a3"/>
          </w:rPr>
          <w:t>www.sberbank-ast.ru</w:t>
        </w:r>
      </w:hyperlink>
      <w:r w:rsidRPr="00747C10">
        <w:t xml:space="preserve"> </w:t>
      </w:r>
    </w:p>
    <w:p w:rsidR="00293CD3" w:rsidRPr="00747C10" w:rsidRDefault="00921707" w:rsidP="00C76696">
      <w:pPr>
        <w:keepNext/>
        <w:widowControl w:val="0"/>
        <w:jc w:val="both"/>
        <w:rPr>
          <w:b/>
        </w:rPr>
      </w:pPr>
      <w:r w:rsidRPr="00747C10">
        <w:rPr>
          <w:b/>
        </w:rPr>
        <w:t xml:space="preserve">3. Сведения о </w:t>
      </w:r>
      <w:r w:rsidR="00293CD3" w:rsidRPr="00747C10">
        <w:rPr>
          <w:b/>
        </w:rPr>
        <w:t>заказчике:</w:t>
      </w:r>
    </w:p>
    <w:p w:rsidR="00293CD3" w:rsidRPr="00747C10" w:rsidRDefault="00293CD3" w:rsidP="00C76696">
      <w:pPr>
        <w:keepNext/>
        <w:widowControl w:val="0"/>
        <w:jc w:val="both"/>
      </w:pPr>
      <w:r w:rsidRPr="00747C10">
        <w:t xml:space="preserve">3.1. Наименование юридического лица: </w:t>
      </w:r>
      <w:r w:rsidRPr="00747C10">
        <w:rPr>
          <w:color w:val="000000"/>
        </w:rPr>
        <w:t>Федеральное государственное бюджетное у</w:t>
      </w:r>
      <w:r w:rsidRPr="00747C10">
        <w:t xml:space="preserve">чреждение  науки </w:t>
      </w:r>
      <w:r w:rsidRPr="00747C10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747C10">
        <w:rPr>
          <w:color w:val="000000"/>
        </w:rPr>
        <w:t>Российской академии наук.</w:t>
      </w:r>
    </w:p>
    <w:p w:rsidR="00293CD3" w:rsidRPr="00747C10" w:rsidRDefault="00293CD3" w:rsidP="00C76696">
      <w:pPr>
        <w:keepNext/>
        <w:widowControl w:val="0"/>
        <w:jc w:val="both"/>
      </w:pPr>
      <w:r w:rsidRPr="00747C10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зд. </w:t>
      </w:r>
      <w:r w:rsidRPr="00747C10">
        <w:t>50, стр.24</w:t>
      </w:r>
    </w:p>
    <w:p w:rsidR="00293CD3" w:rsidRPr="00747C10" w:rsidRDefault="00293CD3" w:rsidP="00C76696">
      <w:pPr>
        <w:keepNext/>
        <w:widowControl w:val="0"/>
        <w:jc w:val="both"/>
      </w:pPr>
      <w:r w:rsidRPr="00747C10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зд.</w:t>
      </w:r>
      <w:r w:rsidR="00BE2B86" w:rsidRPr="00747C10">
        <w:t xml:space="preserve"> </w:t>
      </w:r>
      <w:r w:rsidRPr="00747C10">
        <w:t>50, стр.24</w:t>
      </w:r>
    </w:p>
    <w:p w:rsidR="00293CD3" w:rsidRPr="00747C10" w:rsidRDefault="00293CD3" w:rsidP="00C76696">
      <w:pPr>
        <w:keepNext/>
        <w:widowControl w:val="0"/>
        <w:jc w:val="both"/>
      </w:pPr>
      <w:r w:rsidRPr="00747C10">
        <w:t xml:space="preserve">3.4. Адрес электронной почты: </w:t>
      </w:r>
      <w:r w:rsidR="00CD34C2" w:rsidRPr="00747C10">
        <w:rPr>
          <w:color w:val="000000"/>
          <w:lang w:val="en-US"/>
        </w:rPr>
        <w:t>kontrakt</w:t>
      </w:r>
      <w:r w:rsidRPr="00747C10">
        <w:rPr>
          <w:color w:val="000000"/>
        </w:rPr>
        <w:t>@icct.ru</w:t>
      </w:r>
    </w:p>
    <w:p w:rsidR="00AF7C0A" w:rsidRPr="00747C10" w:rsidRDefault="00293CD3" w:rsidP="00C76696">
      <w:pPr>
        <w:keepNext/>
        <w:widowControl w:val="0"/>
        <w:jc w:val="both"/>
      </w:pPr>
      <w:r w:rsidRPr="00747C10">
        <w:t xml:space="preserve">3.5. Телефон/факс: </w:t>
      </w:r>
      <w:r w:rsidR="008D5268" w:rsidRPr="00747C10">
        <w:t>(391) 205-19-35</w:t>
      </w:r>
    </w:p>
    <w:p w:rsidR="00AF7C0A" w:rsidRPr="00747C10" w:rsidRDefault="00AF7C0A" w:rsidP="00C76696">
      <w:pPr>
        <w:keepNext/>
        <w:widowControl w:val="0"/>
        <w:jc w:val="both"/>
      </w:pPr>
      <w:r w:rsidRPr="00747C10">
        <w:t>3.6.</w:t>
      </w:r>
      <w:r w:rsidR="000A04DD">
        <w:t xml:space="preserve"> </w:t>
      </w:r>
      <w:bookmarkStart w:id="0" w:name="_GoBack"/>
      <w:bookmarkEnd w:id="0"/>
      <w:r w:rsidRPr="00747C10">
        <w:t>Ответственное должностное лицо заказчика:</w:t>
      </w:r>
      <w:r w:rsidR="008D5268" w:rsidRPr="00747C10">
        <w:t xml:space="preserve"> Мостовая Ирина Владимировна</w:t>
      </w:r>
      <w:r w:rsidR="0057687D" w:rsidRPr="00747C10">
        <w:t>.</w:t>
      </w:r>
    </w:p>
    <w:p w:rsidR="004E701D" w:rsidRPr="00725D0F" w:rsidRDefault="00293CD3" w:rsidP="00C76696">
      <w:pPr>
        <w:keepNext/>
        <w:jc w:val="both"/>
      </w:pPr>
      <w:r w:rsidRPr="00747C10">
        <w:rPr>
          <w:b/>
        </w:rPr>
        <w:t>4. Пр</w:t>
      </w:r>
      <w:r w:rsidR="00BF7372" w:rsidRPr="00747C10">
        <w:rPr>
          <w:b/>
        </w:rPr>
        <w:t>едмет контракта</w:t>
      </w:r>
      <w:r w:rsidR="00431585" w:rsidRPr="00747C10">
        <w:rPr>
          <w:b/>
        </w:rPr>
        <w:t>:</w:t>
      </w:r>
      <w:r w:rsidR="008901BE" w:rsidRPr="00747C10">
        <w:rPr>
          <w:b/>
        </w:rPr>
        <w:t xml:space="preserve">  </w:t>
      </w:r>
      <w:r w:rsidR="00C76696" w:rsidRPr="00C76696">
        <w:t>Во</w:t>
      </w:r>
      <w:r w:rsidR="00C76696">
        <w:t xml:space="preserve">сстановление тротуарного покрытия из брусчатки заказчика, расположенного </w:t>
      </w:r>
      <w:r w:rsidR="00C76696" w:rsidRPr="00CF1FC8">
        <w:t>по адресу</w:t>
      </w:r>
      <w:r w:rsidR="00C76696">
        <w:t>:</w:t>
      </w:r>
      <w:r w:rsidR="00C76696" w:rsidRPr="00CF1FC8">
        <w:t xml:space="preserve"> г.</w:t>
      </w:r>
      <w:r w:rsidR="00C76696">
        <w:t xml:space="preserve"> </w:t>
      </w:r>
      <w:r w:rsidR="00C76696" w:rsidRPr="00CF1FC8">
        <w:t>Красноярск, ул.</w:t>
      </w:r>
      <w:r w:rsidR="00C76696">
        <w:t xml:space="preserve"> Карла Маркса, здание</w:t>
      </w:r>
      <w:r w:rsidR="00C76696" w:rsidRPr="00CF1FC8">
        <w:t xml:space="preserve"> 42</w:t>
      </w:r>
      <w:r w:rsidR="00C76696">
        <w:t xml:space="preserve"> (со стороны южного фасада).</w:t>
      </w:r>
    </w:p>
    <w:p w:rsidR="00E373C3" w:rsidRPr="00747C10" w:rsidRDefault="00600036" w:rsidP="00C76696">
      <w:pPr>
        <w:keepNext/>
        <w:widowControl w:val="0"/>
        <w:jc w:val="both"/>
        <w:rPr>
          <w:b/>
        </w:rPr>
      </w:pPr>
      <w:r w:rsidRPr="00747C10">
        <w:rPr>
          <w:b/>
        </w:rPr>
        <w:t>5. Наименование  и</w:t>
      </w:r>
      <w:r w:rsidR="007602C4" w:rsidRPr="00747C10">
        <w:rPr>
          <w:b/>
        </w:rPr>
        <w:t xml:space="preserve"> количество выполняемых работ</w:t>
      </w:r>
      <w:r w:rsidRPr="00747C10">
        <w:rPr>
          <w:b/>
        </w:rPr>
        <w:t>:</w:t>
      </w:r>
      <w:r w:rsidR="000A2B92" w:rsidRPr="00747C10">
        <w:rPr>
          <w:b/>
        </w:rPr>
        <w:t xml:space="preserve"> </w:t>
      </w:r>
    </w:p>
    <w:p w:rsidR="007A2F63" w:rsidRPr="00C76696" w:rsidRDefault="00BF7372" w:rsidP="00C76696">
      <w:pPr>
        <w:keepNext/>
        <w:widowControl w:val="0"/>
        <w:jc w:val="center"/>
        <w:rPr>
          <w:b/>
          <w:bCs/>
        </w:rPr>
      </w:pPr>
      <w:r w:rsidRPr="002A4B95">
        <w:rPr>
          <w:b/>
          <w:bCs/>
        </w:rPr>
        <w:t>Техническое задание</w:t>
      </w:r>
    </w:p>
    <w:p w:rsidR="0070468F" w:rsidRPr="00C76696" w:rsidRDefault="0070468F" w:rsidP="00C76696">
      <w:pPr>
        <w:keepNext/>
        <w:jc w:val="center"/>
      </w:pPr>
      <w:r>
        <w:t xml:space="preserve">На восстановление тротуарного покрытия из брусчатки заказчика, расположенного </w:t>
      </w:r>
      <w:r w:rsidRPr="00CF1FC8">
        <w:t>по адресу</w:t>
      </w:r>
      <w:r>
        <w:t>:</w:t>
      </w:r>
      <w:r w:rsidRPr="00CF1FC8">
        <w:t xml:space="preserve"> г.</w:t>
      </w:r>
      <w:r>
        <w:t xml:space="preserve"> </w:t>
      </w:r>
      <w:r w:rsidRPr="00CF1FC8">
        <w:t>Красноярск, ул.</w:t>
      </w:r>
      <w:r>
        <w:t xml:space="preserve"> Карла Маркса, здание</w:t>
      </w:r>
      <w:r w:rsidRPr="00CF1FC8">
        <w:t xml:space="preserve"> 42</w:t>
      </w:r>
      <w:r>
        <w:t xml:space="preserve"> (со стороны южного фасада)</w:t>
      </w:r>
    </w:p>
    <w:p w:rsidR="0070468F" w:rsidRDefault="0070468F" w:rsidP="00C76696">
      <w:pPr>
        <w:keepNext/>
      </w:pPr>
    </w:p>
    <w:tbl>
      <w:tblPr>
        <w:tblW w:w="11907" w:type="dxa"/>
        <w:tblInd w:w="-459" w:type="dxa"/>
        <w:tblLook w:val="04A0" w:firstRow="1" w:lastRow="0" w:firstColumn="1" w:lastColumn="0" w:noHBand="0" w:noVBand="1"/>
      </w:tblPr>
      <w:tblGrid>
        <w:gridCol w:w="11907"/>
      </w:tblGrid>
      <w:tr w:rsidR="0070468F" w:rsidRPr="00CF1FC8" w:rsidTr="0070468F">
        <w:trPr>
          <w:trHeight w:val="255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0519" w:type="dxa"/>
              <w:tblLook w:val="04A0" w:firstRow="1" w:lastRow="0" w:firstColumn="1" w:lastColumn="0" w:noHBand="0" w:noVBand="1"/>
            </w:tblPr>
            <w:tblGrid>
              <w:gridCol w:w="609"/>
              <w:gridCol w:w="5657"/>
              <w:gridCol w:w="2268"/>
              <w:gridCol w:w="1985"/>
            </w:tblGrid>
            <w:tr w:rsidR="0070468F" w:rsidRPr="00CF1FC8" w:rsidTr="00C76696">
              <w:trPr>
                <w:trHeight w:val="49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 w:rsidRPr="00CF1FC8">
                    <w:t>№ пп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 w:rsidRPr="00CF1FC8"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 w:rsidRPr="00CF1FC8">
                    <w:t>Ед. изм.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 w:rsidRPr="00CF1FC8">
                    <w:t>Кол.</w:t>
                  </w:r>
                </w:p>
              </w:tc>
            </w:tr>
            <w:tr w:rsidR="0070468F" w:rsidRPr="00CF1FC8" w:rsidTr="00C76696">
              <w:trPr>
                <w:trHeight w:val="255"/>
              </w:trPr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 w:rsidRPr="00CF1FC8">
                    <w:t>1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 w:rsidRPr="00CF1FC8"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 w:rsidRPr="00CF1FC8"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 w:rsidRPr="00CF1FC8">
                    <w:t>4</w:t>
                  </w:r>
                </w:p>
              </w:tc>
            </w:tr>
            <w:tr w:rsidR="0070468F" w:rsidRPr="00CF1FC8" w:rsidTr="00C76696">
              <w:trPr>
                <w:trHeight w:val="543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468F" w:rsidRPr="00B852FE" w:rsidRDefault="0070468F" w:rsidP="00C76696">
                  <w:r w:rsidRPr="00B852FE">
                    <w:t>Устройство покрытий из брусчатки по готовому подстилающему слою с заполнением швов песком</w:t>
                  </w:r>
                </w:p>
                <w:p w:rsidR="0070468F" w:rsidRPr="00CF1FC8" w:rsidRDefault="0070468F" w:rsidP="00C76696">
                  <w:pPr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468F" w:rsidRPr="00B852FE" w:rsidRDefault="0070468F" w:rsidP="00C76696">
                  <w:pPr>
                    <w:jc w:val="center"/>
                  </w:pPr>
                  <w:r w:rsidRPr="00B852FE">
                    <w:t>100 м2 покрытия</w:t>
                  </w:r>
                </w:p>
                <w:p w:rsidR="0070468F" w:rsidRPr="00CF1FC8" w:rsidRDefault="0070468F" w:rsidP="00C76696">
                  <w:pPr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468F" w:rsidRPr="00B852FE" w:rsidRDefault="0070468F" w:rsidP="00C76696">
                  <w:pPr>
                    <w:jc w:val="center"/>
                  </w:pPr>
                  <w:r w:rsidRPr="00B852FE">
                    <w:t>1,5</w:t>
                  </w:r>
                </w:p>
                <w:p w:rsidR="0070468F" w:rsidRPr="00CF1FC8" w:rsidRDefault="0070468F" w:rsidP="00C76696">
                  <w:pPr>
                    <w:jc w:val="center"/>
                  </w:pPr>
                </w:p>
              </w:tc>
            </w:tr>
            <w:tr w:rsidR="0070468F" w:rsidRPr="00CF1FC8" w:rsidTr="00C76696">
              <w:trPr>
                <w:trHeight w:val="510"/>
              </w:trPr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468F" w:rsidRPr="00CF1FC8" w:rsidRDefault="0070468F" w:rsidP="00C76696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5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468F" w:rsidRPr="00B852FE" w:rsidRDefault="0070468F" w:rsidP="00C76696">
                  <w:r w:rsidRPr="00B852FE">
                    <w:t>Исправление профиля оснований щебеночных с добавлением нового материала</w:t>
                  </w:r>
                </w:p>
                <w:p w:rsidR="0070468F" w:rsidRPr="00CF1FC8" w:rsidRDefault="0070468F" w:rsidP="00C76696"/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468F" w:rsidRPr="00B852FE" w:rsidRDefault="0070468F" w:rsidP="00C76696">
                  <w:pPr>
                    <w:jc w:val="center"/>
                  </w:pPr>
                  <w:r w:rsidRPr="00B852FE">
                    <w:t>1000 м2 площади основания</w:t>
                  </w:r>
                </w:p>
                <w:p w:rsidR="0070468F" w:rsidRPr="00CF1FC8" w:rsidRDefault="0070468F" w:rsidP="00C76696">
                  <w:pPr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468F" w:rsidRPr="00B852FE" w:rsidRDefault="0070468F" w:rsidP="00C76696">
                  <w:pPr>
                    <w:jc w:val="center"/>
                  </w:pPr>
                  <w:r w:rsidRPr="00B852FE">
                    <w:t>0,15</w:t>
                  </w:r>
                </w:p>
                <w:p w:rsidR="0070468F" w:rsidRPr="00CF1FC8" w:rsidRDefault="0070468F" w:rsidP="00C76696">
                  <w:pPr>
                    <w:jc w:val="right"/>
                  </w:pPr>
                </w:p>
              </w:tc>
            </w:tr>
          </w:tbl>
          <w:p w:rsidR="0070468F" w:rsidRPr="00CF1FC8" w:rsidRDefault="0070468F" w:rsidP="00C76696">
            <w:pPr>
              <w:keepNext/>
              <w:ind w:right="1451"/>
            </w:pPr>
          </w:p>
        </w:tc>
      </w:tr>
    </w:tbl>
    <w:p w:rsidR="0070468F" w:rsidRPr="00CF1FC8" w:rsidRDefault="0070468F" w:rsidP="00C76696">
      <w:pPr>
        <w:keepNext/>
        <w:tabs>
          <w:tab w:val="left" w:pos="1185"/>
        </w:tabs>
        <w:spacing w:before="100" w:beforeAutospacing="1" w:after="100" w:afterAutospacing="1"/>
        <w:jc w:val="both"/>
        <w:rPr>
          <w:b/>
        </w:rPr>
      </w:pPr>
      <w:r w:rsidRPr="00CF1FC8">
        <w:rPr>
          <w:b/>
        </w:rPr>
        <w:t>Требования к материалам, результатам работ и иные показатели, связанные с определением соответствия поставляемого товара, выполняемых работ оказываемых услуг потребностям Заказчика.</w:t>
      </w:r>
    </w:p>
    <w:p w:rsidR="0070468F" w:rsidRDefault="0070468F" w:rsidP="00C76696">
      <w:pPr>
        <w:keepNext/>
        <w:tabs>
          <w:tab w:val="left" w:pos="1185"/>
        </w:tabs>
        <w:spacing w:before="100" w:beforeAutospacing="1" w:after="100" w:afterAutospacing="1"/>
        <w:contextualSpacing/>
        <w:jc w:val="both"/>
      </w:pPr>
      <w:r w:rsidRPr="004F72A6">
        <w:t xml:space="preserve">Устройство покрытий </w:t>
      </w:r>
      <w:r>
        <w:t>тротуара выполняется из брусчатки, предоставляемой Заказчиком.</w:t>
      </w:r>
    </w:p>
    <w:p w:rsidR="0070468F" w:rsidRDefault="0070468F" w:rsidP="00C76696">
      <w:pPr>
        <w:keepNext/>
        <w:tabs>
          <w:tab w:val="left" w:pos="1185"/>
        </w:tabs>
        <w:spacing w:before="100" w:beforeAutospacing="1" w:after="100" w:afterAutospacing="1"/>
        <w:contextualSpacing/>
        <w:jc w:val="both"/>
      </w:pPr>
      <w:r>
        <w:t>При устройстве подстилающего слоя использовать песчано-щебеночную смесь (ПЩС) фракции 0-10мм; с обязательным трамбованием механизированным способом. Стыки и примыкания</w:t>
      </w:r>
      <w:r w:rsidRPr="00A36A56">
        <w:t xml:space="preserve"> </w:t>
      </w:r>
      <w:r>
        <w:t>тротуара к фасаду здания и бордюрным камням, а также крайние кромки тротуара должны быть забетонированы.</w:t>
      </w:r>
    </w:p>
    <w:p w:rsidR="0070468F" w:rsidRDefault="0070468F" w:rsidP="00C76696">
      <w:pPr>
        <w:keepNext/>
        <w:tabs>
          <w:tab w:val="left" w:pos="1185"/>
        </w:tabs>
        <w:spacing w:before="100" w:beforeAutospacing="1" w:after="100" w:afterAutospacing="1"/>
        <w:contextualSpacing/>
        <w:jc w:val="both"/>
      </w:pPr>
      <w:r>
        <w:t xml:space="preserve">Укладку покрытия из брусчатки выполнить с уклоном от фасада здания к проезжей части на ул. Карла Маркса. В местах спусков водостоков с кровли здания установить бетонные водосливные лотки, предоставленные Заказчиком. Лотки установить с уклоном  от фасада здания к проезжей части на ул. Карла Маркса. </w:t>
      </w:r>
    </w:p>
    <w:p w:rsidR="0070468F" w:rsidRPr="00CF1FC8" w:rsidRDefault="0070468F" w:rsidP="00C76696">
      <w:pPr>
        <w:keepNext/>
        <w:contextualSpacing/>
        <w:jc w:val="both"/>
      </w:pPr>
      <w:r w:rsidRPr="00CF1FC8">
        <w:t xml:space="preserve">Составление локального сметного расчета по территориальным единичным расценкам на ремонтно-строительные работы (ТЕР-2001) с применением нормативов (расценок, коэффициентов пересчета, индексов в текущие цены на </w:t>
      </w:r>
      <w:r>
        <w:t>2015</w:t>
      </w:r>
      <w:r w:rsidRPr="00CF1FC8">
        <w:t xml:space="preserve">г.). Предоставить расчет перевода стоимости материалов, выделенных в смете по прайс-листу, из текущих цен в базовую ТЕР-2001. В ссылке на прайс-лист указывать фирму поставщика и дату составления прайс-листа. К локальному сметному расчету приложить заверенные  прайс-листы фирм - поставщиков, на </w:t>
      </w:r>
      <w:r w:rsidRPr="00CF1FC8">
        <w:lastRenderedPageBreak/>
        <w:t xml:space="preserve">которые делается ссылка стоимости материалов в локальном сметном расчете. В смете не предусматривать расходы на зимнее удорожание и устройство временных зданий и сооружений. </w:t>
      </w:r>
    </w:p>
    <w:p w:rsidR="0070468F" w:rsidRPr="00CF1FC8" w:rsidRDefault="0070468F" w:rsidP="00C76696">
      <w:pPr>
        <w:keepNext/>
        <w:spacing w:before="100" w:beforeAutospacing="1" w:after="100" w:afterAutospacing="1"/>
        <w:contextualSpacing/>
        <w:jc w:val="both"/>
      </w:pPr>
      <w:r w:rsidRPr="00CF1FC8">
        <w:t>Локальный сметный расчет, дефектную ведомость</w:t>
      </w:r>
      <w:r>
        <w:t xml:space="preserve">, </w:t>
      </w:r>
      <w:r w:rsidRPr="00CF1FC8">
        <w:t xml:space="preserve">составленные Подрядчиком, передать Заказчику одновременно с подписанным  </w:t>
      </w:r>
      <w:r>
        <w:t>контрактом.</w:t>
      </w:r>
    </w:p>
    <w:p w:rsidR="0070468F" w:rsidRPr="00CF1FC8" w:rsidRDefault="0070468F" w:rsidP="00C76696">
      <w:pPr>
        <w:keepNext/>
        <w:spacing w:before="100" w:beforeAutospacing="1" w:after="100" w:afterAutospacing="1"/>
        <w:contextualSpacing/>
        <w:jc w:val="both"/>
        <w:rPr>
          <w:spacing w:val="6"/>
        </w:rPr>
      </w:pPr>
      <w:r w:rsidRPr="00CF1FC8">
        <w:rPr>
          <w:bCs/>
          <w:spacing w:val="6"/>
        </w:rPr>
        <w:t xml:space="preserve">Подрядчик </w:t>
      </w:r>
      <w:r w:rsidRPr="00CF1FC8">
        <w:rPr>
          <w:spacing w:val="6"/>
        </w:rPr>
        <w:t xml:space="preserve">обязуется устранить недостатки, выявленные </w:t>
      </w:r>
      <w:r w:rsidRPr="00CF1FC8">
        <w:rPr>
          <w:bCs/>
          <w:spacing w:val="6"/>
        </w:rPr>
        <w:t>Заказчиком</w:t>
      </w:r>
      <w:r w:rsidRPr="00CF1FC8">
        <w:rPr>
          <w:spacing w:val="6"/>
        </w:rPr>
        <w:t xml:space="preserve">, начав их устранение не позднее трех календарных дней с момента указания </w:t>
      </w:r>
      <w:r w:rsidRPr="00CF1FC8">
        <w:rPr>
          <w:bCs/>
          <w:spacing w:val="6"/>
        </w:rPr>
        <w:t>Заказчиком</w:t>
      </w:r>
      <w:r w:rsidRPr="00CF1FC8">
        <w:rPr>
          <w:spacing w:val="6"/>
        </w:rPr>
        <w:t xml:space="preserve"> на недостатки. </w:t>
      </w:r>
    </w:p>
    <w:p w:rsidR="0070468F" w:rsidRPr="00CF1FC8" w:rsidRDefault="0070468F" w:rsidP="00C76696">
      <w:pPr>
        <w:keepNext/>
        <w:spacing w:before="100" w:beforeAutospacing="1" w:after="100" w:afterAutospacing="1"/>
        <w:contextualSpacing/>
        <w:jc w:val="both"/>
        <w:rPr>
          <w:spacing w:val="6"/>
        </w:rPr>
      </w:pPr>
      <w:r w:rsidRPr="00CF1FC8">
        <w:rPr>
          <w:spacing w:val="6"/>
        </w:rPr>
        <w:t xml:space="preserve">В случае если Заказчиком будут обнаружены некачественно выполненные работы, то Подрядчик своими силами и без увеличения стоимости обязан в согласованный срок переделать эти работы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</w:t>
      </w:r>
      <w:r>
        <w:rPr>
          <w:spacing w:val="6"/>
        </w:rPr>
        <w:t xml:space="preserve"> </w:t>
      </w:r>
      <w:r w:rsidRPr="00CF1FC8">
        <w:rPr>
          <w:spacing w:val="6"/>
        </w:rPr>
        <w:t>организацию с оплатой расходов за счет Подрядчика.</w:t>
      </w:r>
    </w:p>
    <w:p w:rsidR="0070468F" w:rsidRPr="00CF1FC8" w:rsidRDefault="0070468F" w:rsidP="00C76696">
      <w:pPr>
        <w:keepNext/>
        <w:spacing w:before="100" w:beforeAutospacing="1" w:after="100" w:afterAutospacing="1"/>
        <w:contextualSpacing/>
        <w:jc w:val="both"/>
      </w:pPr>
      <w:r w:rsidRPr="00CF1FC8">
        <w:t xml:space="preserve">При выполнении работ должны использоваться материалы, оборудование, комплектующие, инструменты, изделия, имеющие сертификаты или паспорта качества изготовителя, системы, соответствующие государственным стандартам и техническим условиям, условиям пожарной безопасности. </w:t>
      </w:r>
      <w:r>
        <w:rPr>
          <w:spacing w:val="6"/>
        </w:rPr>
        <w:t>В случае</w:t>
      </w:r>
      <w:r w:rsidRPr="00CF1FC8">
        <w:rPr>
          <w:spacing w:val="6"/>
        </w:rPr>
        <w:t xml:space="preserve"> если в техническом задании содержится указание на товарный знак, следует читать «или эквивалент». Упоминание наименований строительных материалов, а также мест происхождения таких материалов, производителей, не должно расцениваться участниками размещения заказа как требование Заказчика об обязательном наличии, использовании таких материалов, а должно рассматриваться как, предложение Заказчика о наиболее приемлемых и эффективных материалах, применение которых позволит достигнуть намеченного результата выполняемых работ: Строительные материалы могут быть заменены на аналогичные, точно соответствующие по качественным и функциональным характеристикам (потребительским свойствам).</w:t>
      </w:r>
    </w:p>
    <w:p w:rsidR="0070468F" w:rsidRPr="00CF1FC8" w:rsidRDefault="0070468F" w:rsidP="00C76696">
      <w:pPr>
        <w:keepNext/>
        <w:spacing w:before="100" w:beforeAutospacing="1" w:after="100" w:afterAutospacing="1"/>
        <w:contextualSpacing/>
        <w:jc w:val="both"/>
      </w:pPr>
      <w:r w:rsidRPr="00CF1FC8">
        <w:t>Во время проведения работ должны быть обеспечены необходимые противопожарные мероприятия, мероприятия по технике безопасности, охране окружающей среды. Качество выполняемых работ должно соответствовать действующим СНиПам, СанПиНам, ГОСТам и ТУ в течение всего гарантийного срока.</w:t>
      </w:r>
    </w:p>
    <w:p w:rsidR="0070468F" w:rsidRDefault="0070468F" w:rsidP="00C76696">
      <w:pPr>
        <w:keepNext/>
        <w:jc w:val="both"/>
        <w:rPr>
          <w:rFonts w:eastAsia="Calibri"/>
          <w:szCs w:val="22"/>
          <w:lang w:eastAsia="en-US"/>
        </w:rPr>
      </w:pPr>
      <w:r>
        <w:t>Гарантийный срок</w:t>
      </w:r>
      <w:r w:rsidRPr="00724253">
        <w:t>: 2 (два)</w:t>
      </w:r>
      <w:r>
        <w:t xml:space="preserve"> года по всем видам работ, комплектующих и материалов. </w:t>
      </w:r>
      <w:r>
        <w:rPr>
          <w:spacing w:val="6"/>
        </w:rPr>
        <w:t>Если в период гарантийной эксплуатации объекта обнаружатся дефекты, препятствующие нормальной эксплуатации, то Подрядчик обязан их устранить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командировать на объект своего представителя в срок не превышающий 5 рабочих дней со дня получения извещения Заказчика.</w:t>
      </w:r>
    </w:p>
    <w:p w:rsidR="007A2F63" w:rsidRPr="00C76696" w:rsidRDefault="0070468F" w:rsidP="00C76696">
      <w:pPr>
        <w:keepNext/>
        <w:jc w:val="both"/>
      </w:pPr>
      <w:r>
        <w:rPr>
          <w:spacing w:val="6"/>
        </w:rPr>
        <w:t>Гарантийный срок в этом случае продлевается соответственно на период устранения дефектов.</w:t>
      </w:r>
    </w:p>
    <w:p w:rsidR="00660D62" w:rsidRPr="001D5B44" w:rsidRDefault="005B176C" w:rsidP="00C76696">
      <w:pPr>
        <w:keepNext/>
        <w:keepLines/>
        <w:widowControl w:val="0"/>
        <w:jc w:val="both"/>
      </w:pPr>
      <w:r w:rsidRPr="00747C10">
        <w:rPr>
          <w:b/>
        </w:rPr>
        <w:t xml:space="preserve">6. </w:t>
      </w:r>
      <w:r w:rsidR="007602C4" w:rsidRPr="00747C10">
        <w:rPr>
          <w:b/>
        </w:rPr>
        <w:t>Место выполнения работ</w:t>
      </w:r>
      <w:r w:rsidR="00505F8F" w:rsidRPr="00747C10">
        <w:rPr>
          <w:b/>
        </w:rPr>
        <w:t>:</w:t>
      </w:r>
      <w:r w:rsidR="001C2374" w:rsidRPr="00747C10">
        <w:rPr>
          <w:b/>
        </w:rPr>
        <w:t xml:space="preserve"> </w:t>
      </w:r>
      <w:smartTag w:uri="urn:schemas-microsoft-com:office:smarttags" w:element="metricconverter">
        <w:smartTagPr>
          <w:attr w:name="ProductID" w:val="660049, г"/>
        </w:smartTagPr>
        <w:r w:rsidR="00660D62" w:rsidRPr="000110A6">
          <w:t>660049, г</w:t>
        </w:r>
      </w:smartTag>
      <w:r w:rsidR="00660D62" w:rsidRPr="000110A6">
        <w:t>. Красноярск, ул. Карла Маркса, 42 (со стороны южного фасада).</w:t>
      </w:r>
    </w:p>
    <w:p w:rsidR="00AF132F" w:rsidRPr="00747C10" w:rsidRDefault="00714F21" w:rsidP="00C76696">
      <w:pPr>
        <w:keepNext/>
        <w:widowControl w:val="0"/>
        <w:jc w:val="both"/>
      </w:pPr>
      <w:r w:rsidRPr="00747C10">
        <w:rPr>
          <w:b/>
        </w:rPr>
        <w:t xml:space="preserve">7. </w:t>
      </w:r>
      <w:r w:rsidR="00260130">
        <w:rPr>
          <w:b/>
        </w:rPr>
        <w:t>Сроки завершения</w:t>
      </w:r>
      <w:r w:rsidR="00AF132F" w:rsidRPr="00747C10">
        <w:rPr>
          <w:b/>
        </w:rPr>
        <w:t xml:space="preserve"> работ</w:t>
      </w:r>
      <w:r w:rsidR="00B902F7">
        <w:rPr>
          <w:b/>
        </w:rPr>
        <w:t xml:space="preserve">: </w:t>
      </w:r>
      <w:r w:rsidR="00660D62" w:rsidRPr="000110A6">
        <w:t>14</w:t>
      </w:r>
      <w:r w:rsidR="00660D62">
        <w:t xml:space="preserve"> (четырнадцать)</w:t>
      </w:r>
      <w:r w:rsidR="00660D62" w:rsidRPr="000110A6">
        <w:t xml:space="preserve"> календарных дней с момента заключения  контракта.</w:t>
      </w:r>
    </w:p>
    <w:p w:rsidR="001D5B44" w:rsidRDefault="005B176C" w:rsidP="00C76696">
      <w:pPr>
        <w:keepNext/>
        <w:keepLines/>
        <w:widowControl w:val="0"/>
        <w:jc w:val="both"/>
      </w:pPr>
      <w:r w:rsidRPr="00747C10">
        <w:rPr>
          <w:b/>
        </w:rPr>
        <w:t xml:space="preserve">8. </w:t>
      </w:r>
      <w:r w:rsidR="00505F8F" w:rsidRPr="00747C10">
        <w:rPr>
          <w:b/>
        </w:rPr>
        <w:t xml:space="preserve">Начальная (максимальная) цена </w:t>
      </w:r>
      <w:r w:rsidR="00BF7372" w:rsidRPr="00747C10">
        <w:rPr>
          <w:b/>
        </w:rPr>
        <w:t>контракта</w:t>
      </w:r>
      <w:r w:rsidR="00505F8F" w:rsidRPr="00747C10">
        <w:rPr>
          <w:b/>
        </w:rPr>
        <w:t>:</w:t>
      </w:r>
      <w:r w:rsidR="00B902F7">
        <w:rPr>
          <w:b/>
        </w:rPr>
        <w:t xml:space="preserve"> </w:t>
      </w:r>
      <w:r w:rsidR="00660D62">
        <w:t xml:space="preserve">89 807,11 (Восемьдесят девять тысяч восемьсот семь) рублей, 11 копеек, </w:t>
      </w:r>
      <w:r w:rsidR="00660D62" w:rsidRPr="00C07033">
        <w:t>в том числе НДС 18%.</w:t>
      </w:r>
    </w:p>
    <w:p w:rsidR="001D5B44" w:rsidRPr="00C07033" w:rsidRDefault="001D5B44" w:rsidP="00C76696">
      <w:pPr>
        <w:keepNext/>
        <w:widowControl w:val="0"/>
        <w:jc w:val="both"/>
      </w:pPr>
      <w:r w:rsidRPr="00C07033">
        <w:t>В цену контракта включены следующие расходы</w:t>
      </w:r>
      <w:r>
        <w:t xml:space="preserve"> </w:t>
      </w:r>
      <w:r w:rsidRPr="00C07033">
        <w:t xml:space="preserve">(но не ограничиваясь этим): </w:t>
      </w:r>
    </w:p>
    <w:p w:rsidR="00660D62" w:rsidRPr="002237DA" w:rsidRDefault="00660D62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стоимость ремонтно-строительны</w:t>
      </w:r>
      <w:r>
        <w:t xml:space="preserve">х, монтажных </w:t>
      </w:r>
      <w:r w:rsidRPr="002237DA">
        <w:t>работ;</w:t>
      </w:r>
    </w:p>
    <w:p w:rsidR="00660D62" w:rsidRPr="002237DA" w:rsidRDefault="00660D62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расходы на энергоресурсы в период проведения работ;</w:t>
      </w:r>
    </w:p>
    <w:p w:rsidR="00660D62" w:rsidRPr="002237DA" w:rsidRDefault="00660D62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стоимость материалов и оборудования;</w:t>
      </w:r>
    </w:p>
    <w:p w:rsidR="00660D62" w:rsidRPr="002237DA" w:rsidRDefault="00660D62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расходы по использованию машин и механизмов;</w:t>
      </w:r>
    </w:p>
    <w:p w:rsidR="00660D62" w:rsidRPr="002237DA" w:rsidRDefault="00660D62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расходы за хранение;</w:t>
      </w:r>
    </w:p>
    <w:p w:rsidR="00660D62" w:rsidRPr="002237DA" w:rsidRDefault="00660D62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транспортные, погрузо-разгрузочные расходы и накладные расходы;</w:t>
      </w:r>
    </w:p>
    <w:p w:rsidR="00660D62" w:rsidRPr="002237DA" w:rsidRDefault="00660D62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сметная прибыль;</w:t>
      </w:r>
    </w:p>
    <w:p w:rsidR="00660D62" w:rsidRDefault="00660D62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уборка и вывоз строительного мусора;</w:t>
      </w:r>
    </w:p>
    <w:p w:rsidR="00C76696" w:rsidRPr="002237DA" w:rsidRDefault="00C76696" w:rsidP="00C76696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>
        <w:t xml:space="preserve">все налоги, </w:t>
      </w:r>
      <w:r w:rsidRPr="002237DA">
        <w:t>сборы и прочие обязательные платежи.</w:t>
      </w:r>
    </w:p>
    <w:p w:rsidR="00324690" w:rsidRPr="00E11D5C" w:rsidRDefault="00505F8F" w:rsidP="00C76696">
      <w:pPr>
        <w:pStyle w:val="af6"/>
        <w:keepNext/>
        <w:widowControl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2F7">
        <w:rPr>
          <w:rFonts w:ascii="Times New Roman" w:eastAsia="Times New Roman" w:hAnsi="Times New Roman"/>
          <w:b/>
          <w:sz w:val="24"/>
          <w:szCs w:val="24"/>
          <w:lang w:eastAsia="ru-RU"/>
        </w:rPr>
        <w:t>9. Порядок оплаты:</w:t>
      </w:r>
      <w:r w:rsidRPr="00747C10">
        <w:rPr>
          <w:color w:val="000000"/>
        </w:rPr>
        <w:t xml:space="preserve"> </w:t>
      </w:r>
      <w:r w:rsidR="00C76696" w:rsidRPr="002B7E21">
        <w:rPr>
          <w:rFonts w:ascii="Times New Roman" w:hAnsi="Times New Roman"/>
          <w:sz w:val="24"/>
          <w:szCs w:val="24"/>
          <w:lang w:eastAsia="ru-RU"/>
        </w:rPr>
        <w:t>100% оплата по факту выполненных работ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 xml:space="preserve">  осуществляется путем перечисления денежных средств на расчет</w:t>
      </w:r>
      <w:r w:rsidR="00C76696">
        <w:rPr>
          <w:rFonts w:ascii="Times New Roman" w:hAnsi="Times New Roman"/>
          <w:sz w:val="24"/>
          <w:szCs w:val="24"/>
          <w:lang w:eastAsia="ru-RU"/>
        </w:rPr>
        <w:t xml:space="preserve">ный счет Подрядчика  в течение 30 (тридцати) 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сторонами</w:t>
      </w:r>
      <w:r w:rsidR="00C76696" w:rsidRPr="00AD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6696">
        <w:rPr>
          <w:rFonts w:ascii="Times New Roman" w:hAnsi="Times New Roman"/>
          <w:sz w:val="24"/>
          <w:szCs w:val="24"/>
          <w:lang w:eastAsia="ru-RU"/>
        </w:rPr>
        <w:t>Акта сдачи-приемки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 xml:space="preserve"> выполненных работ</w:t>
      </w:r>
      <w:r w:rsidR="00C76696">
        <w:rPr>
          <w:rFonts w:ascii="Times New Roman" w:hAnsi="Times New Roman"/>
          <w:sz w:val="24"/>
          <w:szCs w:val="24"/>
          <w:lang w:eastAsia="ru-RU"/>
        </w:rPr>
        <w:t>,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 xml:space="preserve"> Акта о приемке 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lastRenderedPageBreak/>
        <w:t>выполненных работ (ф. КС-</w:t>
      </w:r>
      <w:r w:rsidR="00C76696" w:rsidRPr="00724253">
        <w:rPr>
          <w:rFonts w:ascii="Times New Roman" w:hAnsi="Times New Roman"/>
          <w:sz w:val="24"/>
          <w:szCs w:val="24"/>
          <w:lang w:eastAsia="ru-RU"/>
        </w:rPr>
        <w:t>2),</w:t>
      </w:r>
      <w:r w:rsidR="00C7669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>Справки о стоимости выполненных работ и затрат (ф. КС-3) и предоставления счета, счета-фактуры</w:t>
      </w:r>
      <w:r w:rsidR="00C76696" w:rsidRPr="00FB68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76696">
        <w:rPr>
          <w:rFonts w:ascii="Times New Roman" w:hAnsi="Times New Roman"/>
          <w:sz w:val="24"/>
          <w:szCs w:val="24"/>
          <w:lang w:eastAsia="ru-RU"/>
        </w:rPr>
        <w:t>в случае применения Подрядчиком</w:t>
      </w:r>
      <w:r w:rsidR="00C76696" w:rsidRPr="00FB683C">
        <w:rPr>
          <w:rFonts w:ascii="Times New Roman" w:hAnsi="Times New Roman"/>
          <w:sz w:val="24"/>
          <w:szCs w:val="24"/>
          <w:lang w:eastAsia="ru-RU"/>
        </w:rPr>
        <w:t xml:space="preserve"> упрощенной системы налогообложения, без предоставления счета-фактуры).</w:t>
      </w:r>
    </w:p>
    <w:p w:rsidR="00E11D5C" w:rsidRDefault="00505F8F" w:rsidP="00C76696">
      <w:pPr>
        <w:keepNext/>
        <w:widowControl w:val="0"/>
        <w:jc w:val="both"/>
        <w:rPr>
          <w:b/>
        </w:rPr>
      </w:pPr>
      <w:r w:rsidRPr="00747C10">
        <w:rPr>
          <w:b/>
        </w:rPr>
        <w:t>10. Источник финансирования:</w:t>
      </w:r>
      <w:r w:rsidR="001C2374" w:rsidRPr="00747C10">
        <w:rPr>
          <w:b/>
        </w:rPr>
        <w:t xml:space="preserve"> </w:t>
      </w:r>
      <w:r w:rsidR="00E11D5C" w:rsidRPr="008E73B0">
        <w:t>Субсидии на выполнение государственного задания.</w:t>
      </w:r>
    </w:p>
    <w:p w:rsidR="00505F8F" w:rsidRPr="00747C10" w:rsidRDefault="001C2374" w:rsidP="00C76696">
      <w:pPr>
        <w:keepNext/>
        <w:widowControl w:val="0"/>
        <w:jc w:val="both"/>
        <w:rPr>
          <w:color w:val="000000"/>
        </w:rPr>
      </w:pPr>
      <w:r w:rsidRPr="00747C10">
        <w:rPr>
          <w:b/>
          <w:color w:val="000000"/>
        </w:rPr>
        <w:t>11</w:t>
      </w:r>
      <w:r w:rsidR="00505F8F" w:rsidRPr="00747C10">
        <w:rPr>
          <w:b/>
          <w:color w:val="000000"/>
        </w:rPr>
        <w:t>. Дата и время окончания срока под</w:t>
      </w:r>
      <w:r w:rsidR="00E11D5C">
        <w:rPr>
          <w:b/>
          <w:color w:val="000000"/>
        </w:rPr>
        <w:t>ачи заявок на участие в</w:t>
      </w:r>
      <w:r w:rsidR="00505F8F" w:rsidRPr="00747C10">
        <w:rPr>
          <w:b/>
          <w:color w:val="000000"/>
        </w:rPr>
        <w:t xml:space="preserve"> аукционе в электронной форме: </w:t>
      </w:r>
      <w:r w:rsidR="007A2F63">
        <w:rPr>
          <w:color w:val="000000"/>
        </w:rPr>
        <w:t>14 мая 2015</w:t>
      </w:r>
      <w:r w:rsidR="009B5B07" w:rsidRPr="00747C10">
        <w:rPr>
          <w:color w:val="000000"/>
        </w:rPr>
        <w:t xml:space="preserve"> года </w:t>
      </w:r>
      <w:r w:rsidR="00E5414E" w:rsidRPr="00747C10">
        <w:t>в 17:00 часов по местному времени.</w:t>
      </w:r>
    </w:p>
    <w:p w:rsidR="00505F8F" w:rsidRPr="00747C10" w:rsidRDefault="001C2374" w:rsidP="00C76696">
      <w:pPr>
        <w:keepNext/>
        <w:keepLines/>
        <w:widowControl w:val="0"/>
        <w:jc w:val="both"/>
        <w:rPr>
          <w:b/>
          <w:color w:val="000000"/>
        </w:rPr>
      </w:pPr>
      <w:r w:rsidRPr="00747C10">
        <w:rPr>
          <w:b/>
          <w:color w:val="000000"/>
        </w:rPr>
        <w:t>12</w:t>
      </w:r>
      <w:r w:rsidR="00505F8F" w:rsidRPr="00747C10">
        <w:rPr>
          <w:b/>
          <w:color w:val="000000"/>
        </w:rPr>
        <w:t>. Дата окончания срока рассмотрения первых част</w:t>
      </w:r>
      <w:r w:rsidR="00E11D5C">
        <w:rPr>
          <w:b/>
          <w:color w:val="000000"/>
        </w:rPr>
        <w:t xml:space="preserve">ей заявок на участие в </w:t>
      </w:r>
      <w:r w:rsidR="00505F8F" w:rsidRPr="00747C10">
        <w:rPr>
          <w:b/>
          <w:color w:val="000000"/>
        </w:rPr>
        <w:t xml:space="preserve">аукционе в электронной форме: </w:t>
      </w:r>
      <w:r w:rsidR="007A2F63">
        <w:rPr>
          <w:color w:val="000000"/>
        </w:rPr>
        <w:t>18 мая 2015</w:t>
      </w:r>
      <w:r w:rsidR="00E5414E" w:rsidRPr="00747C10">
        <w:rPr>
          <w:color w:val="000000"/>
        </w:rPr>
        <w:t xml:space="preserve"> года</w:t>
      </w:r>
      <w:r w:rsidR="00E5414E" w:rsidRPr="00747C10">
        <w:rPr>
          <w:b/>
          <w:color w:val="000000"/>
        </w:rPr>
        <w:t xml:space="preserve"> </w:t>
      </w:r>
      <w:r w:rsidR="00E5414E" w:rsidRPr="00747C10">
        <w:t>в 10:00 по местному времени.</w:t>
      </w:r>
    </w:p>
    <w:p w:rsidR="00AB6099" w:rsidRPr="00747C10" w:rsidRDefault="00505F8F" w:rsidP="00C76696">
      <w:pPr>
        <w:keepNext/>
        <w:widowControl w:val="0"/>
        <w:jc w:val="both"/>
        <w:rPr>
          <w:color w:val="000000"/>
        </w:rPr>
      </w:pPr>
      <w:r w:rsidRPr="00747C10">
        <w:rPr>
          <w:b/>
          <w:color w:val="000000"/>
        </w:rPr>
        <w:t>1</w:t>
      </w:r>
      <w:r w:rsidR="001C2374" w:rsidRPr="00747C10">
        <w:rPr>
          <w:b/>
          <w:color w:val="000000"/>
        </w:rPr>
        <w:t>3</w:t>
      </w:r>
      <w:r w:rsidR="00E11D5C">
        <w:rPr>
          <w:b/>
          <w:color w:val="000000"/>
        </w:rPr>
        <w:t xml:space="preserve">. Дата проведения </w:t>
      </w:r>
      <w:r w:rsidRPr="00747C10">
        <w:rPr>
          <w:b/>
          <w:color w:val="000000"/>
        </w:rPr>
        <w:t xml:space="preserve">аукциона в электронной форме: </w:t>
      </w:r>
      <w:r w:rsidR="007A2F63">
        <w:rPr>
          <w:color w:val="000000"/>
        </w:rPr>
        <w:t>21 мая 2015</w:t>
      </w:r>
      <w:r w:rsidR="00E5414E" w:rsidRPr="00747C10">
        <w:rPr>
          <w:color w:val="000000"/>
        </w:rPr>
        <w:t xml:space="preserve"> года.</w:t>
      </w:r>
    </w:p>
    <w:p w:rsidR="006660C9" w:rsidRPr="00747C10" w:rsidRDefault="001C2374" w:rsidP="00C76696">
      <w:pPr>
        <w:keepNext/>
        <w:widowControl w:val="0"/>
        <w:jc w:val="both"/>
        <w:rPr>
          <w:b/>
        </w:rPr>
      </w:pPr>
      <w:r w:rsidRPr="00747C10">
        <w:rPr>
          <w:b/>
          <w:color w:val="000000"/>
        </w:rPr>
        <w:t>14</w:t>
      </w:r>
      <w:r w:rsidR="008B0381" w:rsidRPr="00747C10">
        <w:rPr>
          <w:b/>
          <w:color w:val="000000"/>
        </w:rPr>
        <w:t>.</w:t>
      </w:r>
      <w:r w:rsidR="008B0381" w:rsidRPr="00747C10">
        <w:t xml:space="preserve"> </w:t>
      </w:r>
      <w:r w:rsidR="008B0381" w:rsidRPr="00747C10">
        <w:rPr>
          <w:b/>
        </w:rPr>
        <w:t xml:space="preserve">Порядок подачи заявок: </w:t>
      </w:r>
      <w:r w:rsidR="00BF3B5D" w:rsidRPr="00747C10">
        <w:t>В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747C10">
        <w:t xml:space="preserve"> (далее Закона)</w:t>
      </w:r>
      <w:r w:rsidR="00BF3B5D" w:rsidRPr="00747C10">
        <w:t>.</w:t>
      </w:r>
    </w:p>
    <w:p w:rsidR="0016407D" w:rsidRPr="00747C10" w:rsidRDefault="0016407D" w:rsidP="00C76696">
      <w:pPr>
        <w:keepNext/>
        <w:keepLines/>
        <w:widowControl w:val="0"/>
        <w:suppressLineNumbers/>
        <w:snapToGrid w:val="0"/>
        <w:jc w:val="both"/>
      </w:pPr>
      <w:r w:rsidRPr="00747C10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E11D5C" w:rsidRDefault="001C2374" w:rsidP="00C76696">
      <w:pPr>
        <w:keepNext/>
        <w:widowControl w:val="0"/>
        <w:jc w:val="both"/>
      </w:pPr>
      <w:r w:rsidRPr="00747C10">
        <w:rPr>
          <w:b/>
          <w:color w:val="000000"/>
        </w:rPr>
        <w:t>15</w:t>
      </w:r>
      <w:r w:rsidR="00E80FC8" w:rsidRPr="00747C10">
        <w:rPr>
          <w:b/>
          <w:color w:val="000000"/>
        </w:rPr>
        <w:t>.</w:t>
      </w:r>
      <w:r w:rsidR="00932604" w:rsidRPr="00747C10">
        <w:rPr>
          <w:b/>
          <w:color w:val="000000"/>
        </w:rPr>
        <w:t xml:space="preserve"> </w:t>
      </w:r>
      <w:r w:rsidR="00E80FC8" w:rsidRPr="00747C10">
        <w:rPr>
          <w:b/>
          <w:color w:val="000000"/>
        </w:rPr>
        <w:t xml:space="preserve">Размер </w:t>
      </w:r>
      <w:r w:rsidR="008B0381" w:rsidRPr="00747C10">
        <w:rPr>
          <w:b/>
          <w:color w:val="000000"/>
        </w:rPr>
        <w:t>обеспечения</w:t>
      </w:r>
      <w:r w:rsidR="00E5414E" w:rsidRPr="00747C10">
        <w:rPr>
          <w:b/>
          <w:color w:val="000000"/>
        </w:rPr>
        <w:t xml:space="preserve"> заявки</w:t>
      </w:r>
      <w:r w:rsidR="00E80FC8" w:rsidRPr="00747C10">
        <w:rPr>
          <w:b/>
          <w:color w:val="000000"/>
        </w:rPr>
        <w:t xml:space="preserve"> на участие </w:t>
      </w:r>
      <w:r w:rsidR="000C266A" w:rsidRPr="00747C10">
        <w:rPr>
          <w:b/>
          <w:color w:val="000000"/>
        </w:rPr>
        <w:t>в выполнении работ</w:t>
      </w:r>
      <w:r w:rsidR="008B0381" w:rsidRPr="00747C10">
        <w:rPr>
          <w:b/>
          <w:color w:val="000000"/>
        </w:rPr>
        <w:t>:</w:t>
      </w:r>
      <w:r w:rsidR="00747E30" w:rsidRPr="00747C10">
        <w:rPr>
          <w:color w:val="000000"/>
        </w:rPr>
        <w:t xml:space="preserve"> </w:t>
      </w:r>
      <w:r w:rsidR="00E5414E" w:rsidRPr="00747C10">
        <w:rPr>
          <w:color w:val="000000"/>
        </w:rPr>
        <w:t>в</w:t>
      </w:r>
      <w:r w:rsidR="00E5414E" w:rsidRPr="00747C10">
        <w:rPr>
          <w:b/>
          <w:color w:val="000000"/>
        </w:rPr>
        <w:t xml:space="preserve"> </w:t>
      </w:r>
      <w:r w:rsidR="007A2F63">
        <w:t>размере 1 (один</w:t>
      </w:r>
      <w:r w:rsidR="000C266A" w:rsidRPr="00747C10">
        <w:t>)</w:t>
      </w:r>
      <w:r w:rsidR="00E5414E" w:rsidRPr="00747C10">
        <w:t> %</w:t>
      </w:r>
      <w:r w:rsidR="000C266A" w:rsidRPr="00747C10">
        <w:t xml:space="preserve"> </w:t>
      </w:r>
      <w:r w:rsidR="00E5414E" w:rsidRPr="00747C10">
        <w:t xml:space="preserve">от </w:t>
      </w:r>
      <w:r w:rsidR="006717AC" w:rsidRPr="00747C10">
        <w:t xml:space="preserve">начальной (максимальной) цены </w:t>
      </w:r>
      <w:r w:rsidR="00BF7372" w:rsidRPr="00747C10">
        <w:t>контракта</w:t>
      </w:r>
      <w:r w:rsidR="00E5414E" w:rsidRPr="00747C10">
        <w:t>,</w:t>
      </w:r>
      <w:r w:rsidR="004F6425" w:rsidRPr="00747C10">
        <w:t xml:space="preserve"> </w:t>
      </w:r>
      <w:r w:rsidR="00660D62">
        <w:t>898,07 (Восемьсот девяносто восемь) рублей 07 копеек.</w:t>
      </w:r>
    </w:p>
    <w:p w:rsidR="00E11D5C" w:rsidRPr="00C07033" w:rsidRDefault="009254A4" w:rsidP="00C76696">
      <w:pPr>
        <w:keepNext/>
        <w:widowControl w:val="0"/>
        <w:suppressLineNumbers/>
        <w:jc w:val="both"/>
      </w:pPr>
      <w:r w:rsidRPr="00747C10">
        <w:rPr>
          <w:b/>
          <w:color w:val="000000"/>
        </w:rPr>
        <w:t>16</w:t>
      </w:r>
      <w:r w:rsidR="00054D54" w:rsidRPr="00747C10">
        <w:rPr>
          <w:b/>
          <w:color w:val="000000"/>
        </w:rPr>
        <w:t xml:space="preserve">.Размер </w:t>
      </w:r>
      <w:r w:rsidR="009F4B5F" w:rsidRPr="00747C10">
        <w:rPr>
          <w:b/>
          <w:color w:val="000000"/>
        </w:rPr>
        <w:t xml:space="preserve">обеспечения исполнения </w:t>
      </w:r>
      <w:r w:rsidR="00BF7372" w:rsidRPr="00747C10">
        <w:rPr>
          <w:b/>
          <w:color w:val="000000"/>
        </w:rPr>
        <w:t>контракта</w:t>
      </w:r>
      <w:r w:rsidR="00095190" w:rsidRPr="00747C10">
        <w:rPr>
          <w:b/>
          <w:color w:val="000000"/>
        </w:rPr>
        <w:t xml:space="preserve">, порядок предоставления </w:t>
      </w:r>
      <w:r w:rsidR="00054D54" w:rsidRPr="00747C10">
        <w:rPr>
          <w:b/>
          <w:color w:val="000000"/>
        </w:rPr>
        <w:t>о</w:t>
      </w:r>
      <w:r w:rsidR="00095190" w:rsidRPr="00747C10">
        <w:rPr>
          <w:b/>
          <w:color w:val="000000"/>
        </w:rPr>
        <w:t xml:space="preserve">беспечения, требования к </w:t>
      </w:r>
      <w:r w:rsidR="00054D54" w:rsidRPr="00747C10">
        <w:rPr>
          <w:b/>
          <w:color w:val="000000"/>
        </w:rPr>
        <w:t>обеспечению:</w:t>
      </w:r>
      <w:r w:rsidR="009F4B5F" w:rsidRPr="00747C10">
        <w:rPr>
          <w:b/>
          <w:color w:val="000000"/>
        </w:rPr>
        <w:t xml:space="preserve"> </w:t>
      </w:r>
      <w:r w:rsidR="007A2F63" w:rsidRPr="00C76696">
        <w:rPr>
          <w:color w:val="000000"/>
        </w:rPr>
        <w:t xml:space="preserve">не </w:t>
      </w:r>
      <w:r w:rsidR="007A2F63">
        <w:t>установлен.</w:t>
      </w:r>
    </w:p>
    <w:p w:rsidR="009254A4" w:rsidRPr="00747C10" w:rsidRDefault="009254A4" w:rsidP="00C76696">
      <w:pPr>
        <w:keepNext/>
        <w:keepLines/>
        <w:widowControl w:val="0"/>
        <w:rPr>
          <w:b/>
          <w:color w:val="000000"/>
        </w:rPr>
      </w:pPr>
      <w:r w:rsidRPr="00747C10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747C10" w:rsidRDefault="009254A4" w:rsidP="00C76696">
      <w:pPr>
        <w:keepNext/>
        <w:keepLines/>
        <w:widowControl w:val="0"/>
      </w:pPr>
      <w:r w:rsidRPr="00747C10">
        <w:t>Юридический адрес: 660036,</w:t>
      </w:r>
      <w:r w:rsidR="00E11D5C">
        <w:t xml:space="preserve"> г. Красноярск,</w:t>
      </w:r>
      <w:r w:rsidRPr="00747C10">
        <w:t xml:space="preserve"> Академгородок, д.50, стр.24</w:t>
      </w:r>
    </w:p>
    <w:p w:rsidR="009254A4" w:rsidRPr="00747C10" w:rsidRDefault="009254A4" w:rsidP="00C76696">
      <w:pPr>
        <w:keepNext/>
        <w:keepLines/>
        <w:widowControl w:val="0"/>
      </w:pPr>
      <w:r w:rsidRPr="00747C10">
        <w:t xml:space="preserve">Фактический  адрес: 660036, </w:t>
      </w:r>
      <w:r w:rsidR="00E11D5C">
        <w:t xml:space="preserve">г. Красноярск, </w:t>
      </w:r>
      <w:r w:rsidRPr="00747C10">
        <w:t>Академгородок, д.50, стр.24</w:t>
      </w:r>
    </w:p>
    <w:p w:rsidR="009254A4" w:rsidRPr="0082799B" w:rsidRDefault="005F4392" w:rsidP="00C76696">
      <w:pPr>
        <w:keepNext/>
        <w:widowControl w:val="0"/>
        <w:jc w:val="both"/>
      </w:pPr>
      <w:r>
        <w:t>Тел. факс: 2</w:t>
      </w:r>
      <w:r w:rsidRPr="00FE381A">
        <w:t>05</w:t>
      </w:r>
      <w:r>
        <w:t>-</w:t>
      </w:r>
      <w:r w:rsidRPr="00FE381A">
        <w:t>19</w:t>
      </w:r>
      <w:r>
        <w:t>-</w:t>
      </w:r>
      <w:r w:rsidRPr="00FE381A">
        <w:t>38</w:t>
      </w:r>
      <w:r>
        <w:t>,  факс: 2</w:t>
      </w:r>
      <w:r w:rsidRPr="00896569">
        <w:t>05</w:t>
      </w:r>
      <w:r>
        <w:t>-</w:t>
      </w:r>
      <w:r w:rsidRPr="00896569">
        <w:t>19</w:t>
      </w:r>
      <w:r>
        <w:t>-</w:t>
      </w:r>
      <w:r w:rsidRPr="00896569">
        <w:t>33</w:t>
      </w:r>
      <w:r>
        <w:t xml:space="preserve">. </w:t>
      </w:r>
      <w:r w:rsidRPr="003578C7">
        <w:t xml:space="preserve"> </w:t>
      </w:r>
      <w:r w:rsidR="009254A4" w:rsidRPr="00747C10">
        <w:rPr>
          <w:lang w:val="en-US"/>
        </w:rPr>
        <w:t>e</w:t>
      </w:r>
      <w:r w:rsidR="009254A4" w:rsidRPr="0082799B">
        <w:t>-</w:t>
      </w:r>
      <w:r w:rsidR="009254A4" w:rsidRPr="00747C10">
        <w:rPr>
          <w:lang w:val="en-US"/>
        </w:rPr>
        <w:t>mail</w:t>
      </w:r>
      <w:r w:rsidR="009254A4" w:rsidRPr="0082799B">
        <w:t xml:space="preserve">: </w:t>
      </w:r>
      <w:r w:rsidR="00372190" w:rsidRPr="00747C10">
        <w:rPr>
          <w:color w:val="000000"/>
          <w:lang w:val="en-US"/>
        </w:rPr>
        <w:t>kontrakt</w:t>
      </w:r>
      <w:r w:rsidR="00372190" w:rsidRPr="0082799B">
        <w:rPr>
          <w:color w:val="000000"/>
        </w:rPr>
        <w:t>@</w:t>
      </w:r>
      <w:r w:rsidR="00372190" w:rsidRPr="00372190">
        <w:rPr>
          <w:color w:val="000000"/>
          <w:lang w:val="en-US"/>
        </w:rPr>
        <w:t>icct</w:t>
      </w:r>
      <w:r w:rsidR="00372190" w:rsidRPr="0082799B">
        <w:rPr>
          <w:color w:val="000000"/>
        </w:rPr>
        <w:t>.</w:t>
      </w:r>
      <w:r w:rsidR="00372190" w:rsidRPr="00372190">
        <w:rPr>
          <w:color w:val="000000"/>
          <w:lang w:val="en-US"/>
        </w:rPr>
        <w:t>ru</w:t>
      </w:r>
      <w:r w:rsidR="00372190" w:rsidRPr="0082799B">
        <w:t>.</w:t>
      </w:r>
    </w:p>
    <w:p w:rsidR="009254A4" w:rsidRPr="00747C10" w:rsidRDefault="009254A4" w:rsidP="00C76696">
      <w:pPr>
        <w:pStyle w:val="ad"/>
        <w:keepNext/>
        <w:keepLines/>
        <w:widowControl w:val="0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 xml:space="preserve">ИНН 2466000560 /КПП 246301001 </w:t>
      </w:r>
    </w:p>
    <w:p w:rsidR="009254A4" w:rsidRPr="00747C10" w:rsidRDefault="009254A4" w:rsidP="00C76696">
      <w:pPr>
        <w:pStyle w:val="ad"/>
        <w:keepNext/>
        <w:keepLines/>
        <w:widowControl w:val="0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>УФК по Красноярскому краю (ИХХТ СО РАН л/с 20196Ц37590)</w:t>
      </w:r>
    </w:p>
    <w:p w:rsidR="009254A4" w:rsidRPr="00747C10" w:rsidRDefault="009254A4" w:rsidP="00C76696">
      <w:pPr>
        <w:pStyle w:val="ad"/>
        <w:keepNext/>
        <w:keepLines/>
        <w:widowControl w:val="0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 xml:space="preserve">счет № 40501810000002000002 </w:t>
      </w:r>
    </w:p>
    <w:p w:rsidR="009254A4" w:rsidRPr="00747C10" w:rsidRDefault="009254A4" w:rsidP="00C76696">
      <w:pPr>
        <w:pStyle w:val="ad"/>
        <w:keepNext/>
        <w:keepLines/>
        <w:widowControl w:val="0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>в ГРКЦ ГУ Банка России по Красноярскому кр., г.</w:t>
      </w:r>
      <w:r w:rsidR="006C78F6">
        <w:rPr>
          <w:b/>
          <w:sz w:val="24"/>
          <w:szCs w:val="24"/>
        </w:rPr>
        <w:t xml:space="preserve"> </w:t>
      </w:r>
      <w:r w:rsidRPr="00747C10">
        <w:rPr>
          <w:b/>
          <w:sz w:val="24"/>
          <w:szCs w:val="24"/>
        </w:rPr>
        <w:t>Красноярск,</w:t>
      </w:r>
    </w:p>
    <w:p w:rsidR="009254A4" w:rsidRDefault="009254A4" w:rsidP="00C76696">
      <w:pPr>
        <w:keepNext/>
        <w:keepLines/>
        <w:widowControl w:val="0"/>
        <w:suppressLineNumbers/>
        <w:suppressAutoHyphens/>
        <w:rPr>
          <w:b/>
        </w:rPr>
      </w:pPr>
      <w:r w:rsidRPr="00747C10">
        <w:rPr>
          <w:b/>
        </w:rPr>
        <w:t>БИК РКЦ 040407001</w:t>
      </w:r>
    </w:p>
    <w:p w:rsidR="00E11D5C" w:rsidRPr="00747C10" w:rsidRDefault="00E11D5C" w:rsidP="00C76696">
      <w:pPr>
        <w:keepNext/>
        <w:keepLines/>
        <w:widowControl w:val="0"/>
        <w:suppressLineNumbers/>
        <w:suppressAutoHyphens/>
        <w:rPr>
          <w:b/>
        </w:rPr>
      </w:pPr>
      <w:r w:rsidRPr="00C0705F">
        <w:rPr>
          <w:b/>
        </w:rPr>
        <w:t>КБК 00000000000000000140</w:t>
      </w:r>
    </w:p>
    <w:p w:rsidR="007C1E12" w:rsidRDefault="00065E56" w:rsidP="00C76696">
      <w:pPr>
        <w:keepNext/>
        <w:widowControl w:val="0"/>
        <w:jc w:val="both"/>
        <w:rPr>
          <w:b/>
          <w:color w:val="000000"/>
        </w:rPr>
      </w:pPr>
      <w:r w:rsidRPr="00747C10">
        <w:rPr>
          <w:b/>
          <w:color w:val="000000"/>
        </w:rPr>
        <w:t>18</w:t>
      </w:r>
      <w:r w:rsidR="00054D54" w:rsidRPr="00747C10">
        <w:rPr>
          <w:b/>
          <w:color w:val="000000"/>
        </w:rPr>
        <w:t>. Преимущества, предоставляемые заказчиком</w:t>
      </w:r>
      <w:r w:rsidR="00932604" w:rsidRPr="00747C10">
        <w:rPr>
          <w:b/>
          <w:color w:val="000000"/>
        </w:rPr>
        <w:t>:</w:t>
      </w:r>
      <w:r w:rsidR="00054D54" w:rsidRPr="00747C10">
        <w:rPr>
          <w:b/>
          <w:color w:val="000000"/>
        </w:rPr>
        <w:t xml:space="preserve"> </w:t>
      </w:r>
    </w:p>
    <w:p w:rsidR="009010EA" w:rsidRPr="009010EA" w:rsidRDefault="009010EA" w:rsidP="00C76696">
      <w:pPr>
        <w:keepNext/>
        <w:widowControl w:val="0"/>
        <w:jc w:val="both"/>
        <w:rPr>
          <w:color w:val="000000"/>
        </w:rPr>
      </w:pPr>
      <w:r w:rsidRPr="009010EA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</w:t>
      </w:r>
      <w:r w:rsidRPr="00E748ED">
        <w:rPr>
          <w:b/>
          <w:color w:val="000000"/>
        </w:rPr>
        <w:t xml:space="preserve"> </w:t>
      </w:r>
      <w:r w:rsidRPr="00E748ED">
        <w:rPr>
          <w:color w:val="000000"/>
        </w:rPr>
        <w:t>не установлены.</w:t>
      </w:r>
    </w:p>
    <w:p w:rsidR="00EC67C8" w:rsidRPr="00C76696" w:rsidRDefault="00EC67C8" w:rsidP="00C76696">
      <w:pPr>
        <w:keepNext/>
        <w:widowControl w:val="0"/>
        <w:jc w:val="both"/>
        <w:rPr>
          <w:b/>
          <w:color w:val="000000"/>
        </w:rPr>
      </w:pPr>
      <w:r w:rsidRPr="00747C10">
        <w:rPr>
          <w:color w:val="000000"/>
        </w:rPr>
        <w:t>Субъектам малого предпринимательства и социально ориентированным некоммерческим организациям (в соответстви</w:t>
      </w:r>
      <w:r w:rsidR="009010EA">
        <w:rPr>
          <w:color w:val="000000"/>
        </w:rPr>
        <w:t xml:space="preserve">и со статьей 30 Закона): </w:t>
      </w:r>
      <w:r w:rsidR="009010EA" w:rsidRPr="00C76696">
        <w:rPr>
          <w:b/>
          <w:color w:val="000000"/>
        </w:rPr>
        <w:t>установлены.</w:t>
      </w:r>
    </w:p>
    <w:p w:rsidR="00054D54" w:rsidRPr="00747C10" w:rsidRDefault="007271C4" w:rsidP="00C76696">
      <w:pPr>
        <w:keepNext/>
        <w:widowControl w:val="0"/>
        <w:jc w:val="both"/>
        <w:rPr>
          <w:color w:val="000000"/>
        </w:rPr>
      </w:pPr>
      <w:r w:rsidRPr="00747C10">
        <w:rPr>
          <w:b/>
          <w:color w:val="000000"/>
        </w:rPr>
        <w:t>19</w:t>
      </w:r>
      <w:r w:rsidR="0057687D" w:rsidRPr="00747C10">
        <w:rPr>
          <w:b/>
          <w:color w:val="000000"/>
        </w:rPr>
        <w:t>. Ограничение участия в определении поставщика:</w:t>
      </w:r>
      <w:r w:rsidR="00EC67C8" w:rsidRPr="00747C10">
        <w:rPr>
          <w:b/>
          <w:color w:val="000000"/>
        </w:rPr>
        <w:t xml:space="preserve"> </w:t>
      </w:r>
      <w:r w:rsidR="002A4B95">
        <w:t xml:space="preserve">участники </w:t>
      </w:r>
      <w:r w:rsidR="00D1359F">
        <w:t>могут быть только субъекты малого предпринимательства, социально ориентированные некоммерческие организации.</w:t>
      </w:r>
    </w:p>
    <w:p w:rsidR="00E61F34" w:rsidRPr="00747C10" w:rsidRDefault="007271C4" w:rsidP="00C76696">
      <w:pPr>
        <w:keepNext/>
        <w:keepLines/>
        <w:widowControl w:val="0"/>
        <w:suppressLineNumbers/>
        <w:snapToGrid w:val="0"/>
        <w:jc w:val="both"/>
      </w:pPr>
      <w:r w:rsidRPr="00747C10">
        <w:rPr>
          <w:b/>
          <w:color w:val="000000"/>
        </w:rPr>
        <w:t>20</w:t>
      </w:r>
      <w:r w:rsidR="00997DA9" w:rsidRPr="00747C10">
        <w:rPr>
          <w:b/>
          <w:color w:val="000000"/>
        </w:rPr>
        <w:t xml:space="preserve">. </w:t>
      </w:r>
      <w:r w:rsidR="006B4458" w:rsidRPr="00747C10">
        <w:rPr>
          <w:b/>
          <w:color w:val="000000"/>
        </w:rPr>
        <w:t>Требования п</w:t>
      </w:r>
      <w:r w:rsidR="00997DA9" w:rsidRPr="00747C10">
        <w:rPr>
          <w:b/>
          <w:color w:val="000000"/>
        </w:rPr>
        <w:t xml:space="preserve">редъявляемые </w:t>
      </w:r>
      <w:r w:rsidR="006660C9" w:rsidRPr="00747C10">
        <w:rPr>
          <w:b/>
          <w:color w:val="000000"/>
        </w:rPr>
        <w:t>к участникам аукциона:</w:t>
      </w:r>
      <w:r w:rsidR="00E61F34" w:rsidRPr="00747C10">
        <w:t xml:space="preserve"> </w:t>
      </w:r>
      <w:r w:rsidRPr="00747C10">
        <w:t>в соответствии с</w:t>
      </w:r>
      <w:hyperlink w:anchor="Par460" w:tooltip="Ссылка на текущий документ" w:history="1">
        <w:r w:rsidR="007A627E" w:rsidRPr="00747C10">
          <w:t xml:space="preserve"> </w:t>
        </w:r>
        <w:r w:rsidRPr="00747C10">
          <w:t>частью 1</w:t>
        </w:r>
      </w:hyperlink>
      <w:r w:rsidRPr="00747C10">
        <w:t xml:space="preserve">  статьи 31 Закона (</w:t>
      </w:r>
      <w:r w:rsidR="00E61F34" w:rsidRPr="00747C10">
        <w:t>см. Информационную карту</w:t>
      </w:r>
      <w:r w:rsidRPr="00747C10">
        <w:t>)</w:t>
      </w:r>
      <w:r w:rsidR="00E61F34" w:rsidRPr="00747C10">
        <w:t>.</w:t>
      </w:r>
    </w:p>
    <w:p w:rsidR="00997DA9" w:rsidRPr="00747C10" w:rsidRDefault="007271C4" w:rsidP="00C76696">
      <w:pPr>
        <w:keepNext/>
        <w:widowControl w:val="0"/>
        <w:jc w:val="both"/>
        <w:rPr>
          <w:b/>
          <w:color w:val="000000"/>
        </w:rPr>
      </w:pPr>
      <w:r w:rsidRPr="00747C10">
        <w:rPr>
          <w:b/>
          <w:color w:val="000000"/>
        </w:rPr>
        <w:t>21</w:t>
      </w:r>
      <w:r w:rsidR="00443F71" w:rsidRPr="00747C10">
        <w:rPr>
          <w:b/>
          <w:color w:val="000000"/>
        </w:rPr>
        <w:t>.</w:t>
      </w:r>
      <w:r w:rsidR="00443F71" w:rsidRPr="00747C10">
        <w:rPr>
          <w:color w:val="000000"/>
        </w:rPr>
        <w:t xml:space="preserve"> </w:t>
      </w:r>
      <w:r w:rsidR="00443F71" w:rsidRPr="00747C10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747C10">
        <w:rPr>
          <w:color w:val="000000"/>
        </w:rPr>
        <w:t xml:space="preserve"> В соот</w:t>
      </w:r>
      <w:r w:rsidRPr="00747C10">
        <w:rPr>
          <w:color w:val="000000"/>
        </w:rPr>
        <w:t>ветствии со ст. 14 З</w:t>
      </w:r>
      <w:r w:rsidR="00443F71" w:rsidRPr="00747C10">
        <w:rPr>
          <w:color w:val="000000"/>
        </w:rPr>
        <w:t>акона</w:t>
      </w:r>
      <w:r w:rsidR="00443F71" w:rsidRPr="00747C10">
        <w:t>.</w:t>
      </w:r>
    </w:p>
    <w:p w:rsidR="008D5268" w:rsidRPr="00747C10" w:rsidRDefault="008D5268" w:rsidP="00C76696">
      <w:pPr>
        <w:keepNext/>
        <w:widowControl w:val="0"/>
        <w:tabs>
          <w:tab w:val="left" w:pos="0"/>
        </w:tabs>
        <w:jc w:val="both"/>
        <w:rPr>
          <w:b/>
          <w:color w:val="000000"/>
        </w:rPr>
      </w:pPr>
    </w:p>
    <w:p w:rsidR="009104F1" w:rsidRPr="00747C10" w:rsidRDefault="00AF65CF" w:rsidP="00C76696">
      <w:pPr>
        <w:keepNext/>
        <w:widowControl w:val="0"/>
        <w:tabs>
          <w:tab w:val="left" w:pos="0"/>
          <w:tab w:val="left" w:pos="3585"/>
        </w:tabs>
        <w:jc w:val="both"/>
        <w:rPr>
          <w:b/>
          <w:color w:val="000000"/>
        </w:rPr>
      </w:pPr>
      <w:bookmarkStart w:id="1" w:name="Par459"/>
      <w:bookmarkEnd w:id="1"/>
      <w:r w:rsidRPr="00747C10">
        <w:rPr>
          <w:b/>
          <w:color w:val="000000"/>
        </w:rPr>
        <w:tab/>
      </w:r>
    </w:p>
    <w:p w:rsidR="0050171E" w:rsidRPr="00747C10" w:rsidRDefault="00AF65CF" w:rsidP="00C76696">
      <w:pPr>
        <w:keepNext/>
        <w:widowControl w:val="0"/>
        <w:jc w:val="both"/>
        <w:rPr>
          <w:color w:val="000000"/>
        </w:rPr>
      </w:pPr>
      <w:r w:rsidRPr="00747C10">
        <w:rPr>
          <w:color w:val="000000"/>
        </w:rPr>
        <w:t>Вр</w:t>
      </w:r>
      <w:r w:rsidR="007A2F63">
        <w:rPr>
          <w:color w:val="000000"/>
        </w:rPr>
        <w:t>ио</w:t>
      </w:r>
      <w:r w:rsidR="008D1A47">
        <w:rPr>
          <w:color w:val="000000"/>
        </w:rPr>
        <w:t xml:space="preserve"> директора И</w:t>
      </w:r>
      <w:r w:rsidRPr="00747C10">
        <w:rPr>
          <w:color w:val="000000"/>
        </w:rPr>
        <w:t xml:space="preserve">нститута                                                      </w:t>
      </w:r>
      <w:r w:rsidR="00C76696">
        <w:rPr>
          <w:color w:val="000000"/>
        </w:rPr>
        <w:t xml:space="preserve">    </w:t>
      </w:r>
      <w:r w:rsidR="00C76696">
        <w:rPr>
          <w:color w:val="000000"/>
        </w:rPr>
        <w:tab/>
      </w:r>
      <w:r w:rsidR="00C76696">
        <w:rPr>
          <w:color w:val="000000"/>
        </w:rPr>
        <w:tab/>
      </w:r>
      <w:r w:rsidR="00C76696">
        <w:rPr>
          <w:color w:val="000000"/>
        </w:rPr>
        <w:tab/>
      </w:r>
      <w:r w:rsidR="009977EE">
        <w:rPr>
          <w:color w:val="000000"/>
        </w:rPr>
        <w:t xml:space="preserve">    А.Г. Аншиц</w:t>
      </w:r>
    </w:p>
    <w:p w:rsidR="00A33D7A" w:rsidRPr="00747C10" w:rsidRDefault="00A33D7A" w:rsidP="00C76696">
      <w:pPr>
        <w:keepNext/>
        <w:widowControl w:val="0"/>
        <w:jc w:val="both"/>
        <w:rPr>
          <w:color w:val="000000"/>
        </w:rPr>
      </w:pPr>
    </w:p>
    <w:p w:rsidR="000044D7" w:rsidRPr="00747C10" w:rsidRDefault="00012075" w:rsidP="00C76696">
      <w:pPr>
        <w:keepNext/>
        <w:widowControl w:val="0"/>
        <w:jc w:val="both"/>
        <w:rPr>
          <w:color w:val="000000"/>
        </w:rPr>
      </w:pPr>
      <w:r w:rsidRPr="00747C10">
        <w:rPr>
          <w:color w:val="000000"/>
        </w:rPr>
        <w:t>Председатель</w:t>
      </w:r>
      <w:r w:rsidR="003751DC" w:rsidRPr="00747C10">
        <w:rPr>
          <w:color w:val="000000"/>
        </w:rPr>
        <w:t xml:space="preserve"> единой комиссии</w:t>
      </w:r>
      <w:r w:rsidR="00C76696">
        <w:rPr>
          <w:color w:val="000000"/>
        </w:rPr>
        <w:t xml:space="preserve"> </w:t>
      </w:r>
      <w:r w:rsidR="00C76696">
        <w:rPr>
          <w:color w:val="000000"/>
        </w:rPr>
        <w:tab/>
      </w:r>
      <w:r w:rsidR="00C76696">
        <w:rPr>
          <w:color w:val="000000"/>
        </w:rPr>
        <w:tab/>
      </w:r>
      <w:r w:rsidR="00C76696">
        <w:rPr>
          <w:color w:val="000000"/>
        </w:rPr>
        <w:tab/>
      </w:r>
      <w:r w:rsidR="00C76696">
        <w:rPr>
          <w:color w:val="000000"/>
        </w:rPr>
        <w:tab/>
      </w:r>
      <w:r w:rsidR="00C76696">
        <w:rPr>
          <w:color w:val="000000"/>
        </w:rPr>
        <w:tab/>
        <w:t xml:space="preserve">      </w:t>
      </w:r>
      <w:r w:rsidR="00C76696">
        <w:rPr>
          <w:color w:val="000000"/>
        </w:rPr>
        <w:tab/>
      </w:r>
      <w:r w:rsidR="00C76696">
        <w:rPr>
          <w:color w:val="000000"/>
        </w:rPr>
        <w:tab/>
      </w:r>
      <w:r w:rsidR="000927AA">
        <w:rPr>
          <w:color w:val="000000"/>
        </w:rPr>
        <w:t xml:space="preserve">     </w:t>
      </w:r>
      <w:r w:rsidRPr="00747C10">
        <w:rPr>
          <w:color w:val="000000"/>
        </w:rPr>
        <w:t xml:space="preserve">А.В. Мостовой </w:t>
      </w:r>
    </w:p>
    <w:sectPr w:rsidR="000044D7" w:rsidRPr="00747C10" w:rsidSect="00C76696">
      <w:footerReference w:type="even" r:id="rId10"/>
      <w:footerReference w:type="default" r:id="rId11"/>
      <w:pgSz w:w="11906" w:h="16838"/>
      <w:pgMar w:top="510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45" w:rsidRDefault="005D3345">
      <w:r>
        <w:separator/>
      </w:r>
    </w:p>
  </w:endnote>
  <w:endnote w:type="continuationSeparator" w:id="0">
    <w:p w:rsidR="005D3345" w:rsidRDefault="005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807" w:rsidRDefault="00E41807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04DD">
      <w:rPr>
        <w:rStyle w:val="a9"/>
        <w:noProof/>
      </w:rPr>
      <w:t>1</w:t>
    </w:r>
    <w:r>
      <w:rPr>
        <w:rStyle w:val="a9"/>
      </w:rPr>
      <w:fldChar w:fldCharType="end"/>
    </w:r>
  </w:p>
  <w:p w:rsidR="00E41807" w:rsidRDefault="00E41807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45" w:rsidRDefault="005D3345">
      <w:r>
        <w:separator/>
      </w:r>
    </w:p>
  </w:footnote>
  <w:footnote w:type="continuationSeparator" w:id="0">
    <w:p w:rsidR="005D3345" w:rsidRDefault="005D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53B62AA"/>
    <w:multiLevelType w:val="hybridMultilevel"/>
    <w:tmpl w:val="D8C0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D35F4D"/>
    <w:multiLevelType w:val="hybridMultilevel"/>
    <w:tmpl w:val="75FA6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417A82"/>
    <w:multiLevelType w:val="hybridMultilevel"/>
    <w:tmpl w:val="51FA7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27414"/>
    <w:multiLevelType w:val="hybridMultilevel"/>
    <w:tmpl w:val="3D28A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3C067E95"/>
    <w:multiLevelType w:val="hybridMultilevel"/>
    <w:tmpl w:val="BAEC8B88"/>
    <w:lvl w:ilvl="0" w:tplc="7BE0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2E1C"/>
    <w:multiLevelType w:val="hybridMultilevel"/>
    <w:tmpl w:val="329E2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4F9A"/>
    <w:rsid w:val="00006757"/>
    <w:rsid w:val="00012075"/>
    <w:rsid w:val="00012C83"/>
    <w:rsid w:val="00021210"/>
    <w:rsid w:val="00026C52"/>
    <w:rsid w:val="00026E54"/>
    <w:rsid w:val="00027ED9"/>
    <w:rsid w:val="00033373"/>
    <w:rsid w:val="000343E5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5A60"/>
    <w:rsid w:val="00086F04"/>
    <w:rsid w:val="000927AA"/>
    <w:rsid w:val="00095190"/>
    <w:rsid w:val="000A04DD"/>
    <w:rsid w:val="000A2B92"/>
    <w:rsid w:val="000A72BF"/>
    <w:rsid w:val="000A7B0A"/>
    <w:rsid w:val="000B2F90"/>
    <w:rsid w:val="000B4C17"/>
    <w:rsid w:val="000C0EAF"/>
    <w:rsid w:val="000C266A"/>
    <w:rsid w:val="000C38CE"/>
    <w:rsid w:val="000C54B7"/>
    <w:rsid w:val="000D00B0"/>
    <w:rsid w:val="000D0B99"/>
    <w:rsid w:val="000D0FB6"/>
    <w:rsid w:val="000D146D"/>
    <w:rsid w:val="000D163A"/>
    <w:rsid w:val="000D39C3"/>
    <w:rsid w:val="000E0D2F"/>
    <w:rsid w:val="000E457F"/>
    <w:rsid w:val="000E65B3"/>
    <w:rsid w:val="000F40FE"/>
    <w:rsid w:val="000F73EB"/>
    <w:rsid w:val="00107C3C"/>
    <w:rsid w:val="0011272C"/>
    <w:rsid w:val="0012176B"/>
    <w:rsid w:val="00122495"/>
    <w:rsid w:val="001255E6"/>
    <w:rsid w:val="001260F5"/>
    <w:rsid w:val="00126A5F"/>
    <w:rsid w:val="00133A20"/>
    <w:rsid w:val="0013603F"/>
    <w:rsid w:val="00144397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AC2"/>
    <w:rsid w:val="00190B5B"/>
    <w:rsid w:val="0019701C"/>
    <w:rsid w:val="001A3373"/>
    <w:rsid w:val="001A5105"/>
    <w:rsid w:val="001A7F2A"/>
    <w:rsid w:val="001B582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522D"/>
    <w:rsid w:val="001D5B44"/>
    <w:rsid w:val="001D63E0"/>
    <w:rsid w:val="001D69E2"/>
    <w:rsid w:val="001E21DA"/>
    <w:rsid w:val="001E77FB"/>
    <w:rsid w:val="001F3BD6"/>
    <w:rsid w:val="00205B5A"/>
    <w:rsid w:val="00212D56"/>
    <w:rsid w:val="0023187D"/>
    <w:rsid w:val="00233252"/>
    <w:rsid w:val="00233C86"/>
    <w:rsid w:val="00245101"/>
    <w:rsid w:val="00246729"/>
    <w:rsid w:val="00253D0E"/>
    <w:rsid w:val="00254E9A"/>
    <w:rsid w:val="00255E99"/>
    <w:rsid w:val="00260130"/>
    <w:rsid w:val="00262152"/>
    <w:rsid w:val="002635BE"/>
    <w:rsid w:val="00263A15"/>
    <w:rsid w:val="0026417F"/>
    <w:rsid w:val="00264306"/>
    <w:rsid w:val="00264CBC"/>
    <w:rsid w:val="00274C73"/>
    <w:rsid w:val="00293CD3"/>
    <w:rsid w:val="0029446C"/>
    <w:rsid w:val="0029792C"/>
    <w:rsid w:val="002A1427"/>
    <w:rsid w:val="002A2AF5"/>
    <w:rsid w:val="002A3B85"/>
    <w:rsid w:val="002A3DEC"/>
    <w:rsid w:val="002A4B95"/>
    <w:rsid w:val="002A7654"/>
    <w:rsid w:val="002B5A4E"/>
    <w:rsid w:val="002B72B0"/>
    <w:rsid w:val="002B7719"/>
    <w:rsid w:val="002C5483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C80"/>
    <w:rsid w:val="002F7ED3"/>
    <w:rsid w:val="00300CA9"/>
    <w:rsid w:val="00301D31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29FC"/>
    <w:rsid w:val="00333BA2"/>
    <w:rsid w:val="00335633"/>
    <w:rsid w:val="00336BE0"/>
    <w:rsid w:val="00343F1A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2190"/>
    <w:rsid w:val="003751DC"/>
    <w:rsid w:val="00394930"/>
    <w:rsid w:val="003956B0"/>
    <w:rsid w:val="00397AEE"/>
    <w:rsid w:val="003B0479"/>
    <w:rsid w:val="003B5306"/>
    <w:rsid w:val="003B5ED0"/>
    <w:rsid w:val="003B651A"/>
    <w:rsid w:val="003C70EE"/>
    <w:rsid w:val="003D2463"/>
    <w:rsid w:val="003D42FC"/>
    <w:rsid w:val="003E020C"/>
    <w:rsid w:val="003E7388"/>
    <w:rsid w:val="003E7613"/>
    <w:rsid w:val="003E7A67"/>
    <w:rsid w:val="003F055F"/>
    <w:rsid w:val="003F25D9"/>
    <w:rsid w:val="003F34F3"/>
    <w:rsid w:val="003F4629"/>
    <w:rsid w:val="003F46CB"/>
    <w:rsid w:val="003F4D6C"/>
    <w:rsid w:val="003F508E"/>
    <w:rsid w:val="00401DDA"/>
    <w:rsid w:val="004132D8"/>
    <w:rsid w:val="004171F4"/>
    <w:rsid w:val="00417E5E"/>
    <w:rsid w:val="004206AC"/>
    <w:rsid w:val="004208E4"/>
    <w:rsid w:val="00420B98"/>
    <w:rsid w:val="00427029"/>
    <w:rsid w:val="00431585"/>
    <w:rsid w:val="00432B9D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A22D9"/>
    <w:rsid w:val="004A3A40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E6EF1"/>
    <w:rsid w:val="004E701D"/>
    <w:rsid w:val="004F082B"/>
    <w:rsid w:val="004F4F15"/>
    <w:rsid w:val="004F6152"/>
    <w:rsid w:val="004F6425"/>
    <w:rsid w:val="004F6CB2"/>
    <w:rsid w:val="004F7F6B"/>
    <w:rsid w:val="0050171E"/>
    <w:rsid w:val="005038E5"/>
    <w:rsid w:val="00505F8F"/>
    <w:rsid w:val="00506997"/>
    <w:rsid w:val="00507291"/>
    <w:rsid w:val="00516DB6"/>
    <w:rsid w:val="00517C66"/>
    <w:rsid w:val="00517EAE"/>
    <w:rsid w:val="00524FE2"/>
    <w:rsid w:val="00526481"/>
    <w:rsid w:val="00532E36"/>
    <w:rsid w:val="00533B6D"/>
    <w:rsid w:val="00536062"/>
    <w:rsid w:val="005365D4"/>
    <w:rsid w:val="00536948"/>
    <w:rsid w:val="00542C79"/>
    <w:rsid w:val="00545A72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1874"/>
    <w:rsid w:val="00582E8B"/>
    <w:rsid w:val="00585D51"/>
    <w:rsid w:val="00593313"/>
    <w:rsid w:val="00596A84"/>
    <w:rsid w:val="005A1C0B"/>
    <w:rsid w:val="005A5BDD"/>
    <w:rsid w:val="005B061D"/>
    <w:rsid w:val="005B176C"/>
    <w:rsid w:val="005B3803"/>
    <w:rsid w:val="005B7515"/>
    <w:rsid w:val="005C5B4C"/>
    <w:rsid w:val="005C6B57"/>
    <w:rsid w:val="005C79C7"/>
    <w:rsid w:val="005D1BBE"/>
    <w:rsid w:val="005D2653"/>
    <w:rsid w:val="005D3345"/>
    <w:rsid w:val="005D4742"/>
    <w:rsid w:val="005E30FA"/>
    <w:rsid w:val="005E349F"/>
    <w:rsid w:val="005F05C1"/>
    <w:rsid w:val="005F2AAC"/>
    <w:rsid w:val="005F4392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2CD0"/>
    <w:rsid w:val="00625D8F"/>
    <w:rsid w:val="006260C9"/>
    <w:rsid w:val="006268AF"/>
    <w:rsid w:val="00630AF7"/>
    <w:rsid w:val="006363FF"/>
    <w:rsid w:val="0063687B"/>
    <w:rsid w:val="00642443"/>
    <w:rsid w:val="00643C2B"/>
    <w:rsid w:val="006565F1"/>
    <w:rsid w:val="00656E4A"/>
    <w:rsid w:val="00660D62"/>
    <w:rsid w:val="00662F03"/>
    <w:rsid w:val="00665893"/>
    <w:rsid w:val="00665CF5"/>
    <w:rsid w:val="006660C9"/>
    <w:rsid w:val="006665CD"/>
    <w:rsid w:val="00667780"/>
    <w:rsid w:val="006706C0"/>
    <w:rsid w:val="006717AC"/>
    <w:rsid w:val="00680F57"/>
    <w:rsid w:val="00687CC7"/>
    <w:rsid w:val="00697048"/>
    <w:rsid w:val="006A3939"/>
    <w:rsid w:val="006A53C9"/>
    <w:rsid w:val="006B0691"/>
    <w:rsid w:val="006B3173"/>
    <w:rsid w:val="006B4458"/>
    <w:rsid w:val="006B6BF4"/>
    <w:rsid w:val="006C37E3"/>
    <w:rsid w:val="006C3CBB"/>
    <w:rsid w:val="006C4003"/>
    <w:rsid w:val="006C40C2"/>
    <w:rsid w:val="006C51F9"/>
    <w:rsid w:val="006C78F6"/>
    <w:rsid w:val="006D3970"/>
    <w:rsid w:val="006D40B4"/>
    <w:rsid w:val="006D7C3A"/>
    <w:rsid w:val="006E5012"/>
    <w:rsid w:val="006E662C"/>
    <w:rsid w:val="006F498A"/>
    <w:rsid w:val="006F4A01"/>
    <w:rsid w:val="006F5BBC"/>
    <w:rsid w:val="0070468F"/>
    <w:rsid w:val="00706F9B"/>
    <w:rsid w:val="00712D87"/>
    <w:rsid w:val="00714F21"/>
    <w:rsid w:val="007222B2"/>
    <w:rsid w:val="0072327B"/>
    <w:rsid w:val="007237E5"/>
    <w:rsid w:val="00724341"/>
    <w:rsid w:val="00725D0F"/>
    <w:rsid w:val="007262EB"/>
    <w:rsid w:val="007271C4"/>
    <w:rsid w:val="00727B84"/>
    <w:rsid w:val="00736CF0"/>
    <w:rsid w:val="00747C10"/>
    <w:rsid w:val="00747E30"/>
    <w:rsid w:val="00750359"/>
    <w:rsid w:val="00750A20"/>
    <w:rsid w:val="007602C4"/>
    <w:rsid w:val="00764644"/>
    <w:rsid w:val="0076535B"/>
    <w:rsid w:val="00765D85"/>
    <w:rsid w:val="00771F2A"/>
    <w:rsid w:val="0077285F"/>
    <w:rsid w:val="00774C62"/>
    <w:rsid w:val="00776A11"/>
    <w:rsid w:val="00781725"/>
    <w:rsid w:val="00783972"/>
    <w:rsid w:val="00785A2B"/>
    <w:rsid w:val="00786353"/>
    <w:rsid w:val="00786EE1"/>
    <w:rsid w:val="00787A5B"/>
    <w:rsid w:val="00791632"/>
    <w:rsid w:val="0079251E"/>
    <w:rsid w:val="007935FC"/>
    <w:rsid w:val="00797D58"/>
    <w:rsid w:val="00797E60"/>
    <w:rsid w:val="007A007A"/>
    <w:rsid w:val="007A2F63"/>
    <w:rsid w:val="007A463F"/>
    <w:rsid w:val="007A627E"/>
    <w:rsid w:val="007B0CEB"/>
    <w:rsid w:val="007B2509"/>
    <w:rsid w:val="007B3C5B"/>
    <w:rsid w:val="007B774B"/>
    <w:rsid w:val="007C0D1A"/>
    <w:rsid w:val="007C1E12"/>
    <w:rsid w:val="007C3F6E"/>
    <w:rsid w:val="007D0211"/>
    <w:rsid w:val="007D1476"/>
    <w:rsid w:val="007D72C2"/>
    <w:rsid w:val="007D7839"/>
    <w:rsid w:val="007E28C4"/>
    <w:rsid w:val="007F15BC"/>
    <w:rsid w:val="007F7D78"/>
    <w:rsid w:val="00800AC3"/>
    <w:rsid w:val="00807F5A"/>
    <w:rsid w:val="00811B5A"/>
    <w:rsid w:val="0082799B"/>
    <w:rsid w:val="00832369"/>
    <w:rsid w:val="008325A7"/>
    <w:rsid w:val="008335A3"/>
    <w:rsid w:val="00833ECB"/>
    <w:rsid w:val="008352FE"/>
    <w:rsid w:val="0083735F"/>
    <w:rsid w:val="00843C2C"/>
    <w:rsid w:val="00850FE9"/>
    <w:rsid w:val="00851B1E"/>
    <w:rsid w:val="00853B57"/>
    <w:rsid w:val="00855A82"/>
    <w:rsid w:val="008635B8"/>
    <w:rsid w:val="00864A4D"/>
    <w:rsid w:val="00865E29"/>
    <w:rsid w:val="00871925"/>
    <w:rsid w:val="00873AC1"/>
    <w:rsid w:val="008742BE"/>
    <w:rsid w:val="00876094"/>
    <w:rsid w:val="00876809"/>
    <w:rsid w:val="00877569"/>
    <w:rsid w:val="00883471"/>
    <w:rsid w:val="008901BE"/>
    <w:rsid w:val="00893A38"/>
    <w:rsid w:val="00894D43"/>
    <w:rsid w:val="00896569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50E4"/>
    <w:rsid w:val="008B567C"/>
    <w:rsid w:val="008B5B09"/>
    <w:rsid w:val="008C2882"/>
    <w:rsid w:val="008D1A47"/>
    <w:rsid w:val="008D5268"/>
    <w:rsid w:val="008E29F0"/>
    <w:rsid w:val="008E72B8"/>
    <w:rsid w:val="008F0AED"/>
    <w:rsid w:val="008F643C"/>
    <w:rsid w:val="009010EA"/>
    <w:rsid w:val="00901DCC"/>
    <w:rsid w:val="0090237D"/>
    <w:rsid w:val="0090278A"/>
    <w:rsid w:val="009045EA"/>
    <w:rsid w:val="00904D65"/>
    <w:rsid w:val="00904DD6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673E"/>
    <w:rsid w:val="00946F25"/>
    <w:rsid w:val="00947DA8"/>
    <w:rsid w:val="00954E73"/>
    <w:rsid w:val="0096075F"/>
    <w:rsid w:val="00971757"/>
    <w:rsid w:val="00973587"/>
    <w:rsid w:val="00974A3E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7EE"/>
    <w:rsid w:val="00997DA9"/>
    <w:rsid w:val="009A3E1B"/>
    <w:rsid w:val="009A5B68"/>
    <w:rsid w:val="009B0048"/>
    <w:rsid w:val="009B43E7"/>
    <w:rsid w:val="009B572E"/>
    <w:rsid w:val="009B5B07"/>
    <w:rsid w:val="009C2F94"/>
    <w:rsid w:val="009C3675"/>
    <w:rsid w:val="009C38B7"/>
    <w:rsid w:val="009C38EA"/>
    <w:rsid w:val="009C610C"/>
    <w:rsid w:val="009D3E23"/>
    <w:rsid w:val="009F4B5F"/>
    <w:rsid w:val="00A04B52"/>
    <w:rsid w:val="00A05C5D"/>
    <w:rsid w:val="00A144C9"/>
    <w:rsid w:val="00A175AD"/>
    <w:rsid w:val="00A21541"/>
    <w:rsid w:val="00A26C77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5CFF"/>
    <w:rsid w:val="00A5736C"/>
    <w:rsid w:val="00A60026"/>
    <w:rsid w:val="00A61374"/>
    <w:rsid w:val="00A64DB2"/>
    <w:rsid w:val="00A66754"/>
    <w:rsid w:val="00A8007A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C3428"/>
    <w:rsid w:val="00AC7151"/>
    <w:rsid w:val="00AD2FF1"/>
    <w:rsid w:val="00AE2856"/>
    <w:rsid w:val="00AF132F"/>
    <w:rsid w:val="00AF4E88"/>
    <w:rsid w:val="00AF60E9"/>
    <w:rsid w:val="00AF65CF"/>
    <w:rsid w:val="00AF7C0A"/>
    <w:rsid w:val="00B03F76"/>
    <w:rsid w:val="00B140F5"/>
    <w:rsid w:val="00B17479"/>
    <w:rsid w:val="00B20D8F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566EE"/>
    <w:rsid w:val="00B57B62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02F7"/>
    <w:rsid w:val="00B918A4"/>
    <w:rsid w:val="00B926DD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5FF"/>
    <w:rsid w:val="00BD594D"/>
    <w:rsid w:val="00BE0AD4"/>
    <w:rsid w:val="00BE2B86"/>
    <w:rsid w:val="00BF3B5D"/>
    <w:rsid w:val="00BF4012"/>
    <w:rsid w:val="00BF56E2"/>
    <w:rsid w:val="00BF7372"/>
    <w:rsid w:val="00C052CC"/>
    <w:rsid w:val="00C20DA8"/>
    <w:rsid w:val="00C24778"/>
    <w:rsid w:val="00C248D3"/>
    <w:rsid w:val="00C25917"/>
    <w:rsid w:val="00C26D79"/>
    <w:rsid w:val="00C4129D"/>
    <w:rsid w:val="00C41EE0"/>
    <w:rsid w:val="00C42BE8"/>
    <w:rsid w:val="00C42BED"/>
    <w:rsid w:val="00C53E72"/>
    <w:rsid w:val="00C54BDB"/>
    <w:rsid w:val="00C54FE2"/>
    <w:rsid w:val="00C633E4"/>
    <w:rsid w:val="00C64A70"/>
    <w:rsid w:val="00C75E6D"/>
    <w:rsid w:val="00C76696"/>
    <w:rsid w:val="00C83718"/>
    <w:rsid w:val="00C8515E"/>
    <w:rsid w:val="00C878A5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E3470"/>
    <w:rsid w:val="00CE5314"/>
    <w:rsid w:val="00CF388F"/>
    <w:rsid w:val="00CF45AD"/>
    <w:rsid w:val="00CF45E5"/>
    <w:rsid w:val="00D01FFF"/>
    <w:rsid w:val="00D1312A"/>
    <w:rsid w:val="00D1359F"/>
    <w:rsid w:val="00D16578"/>
    <w:rsid w:val="00D21B1B"/>
    <w:rsid w:val="00D223E8"/>
    <w:rsid w:val="00D22A4B"/>
    <w:rsid w:val="00D260F5"/>
    <w:rsid w:val="00D33EE2"/>
    <w:rsid w:val="00D34019"/>
    <w:rsid w:val="00D34C90"/>
    <w:rsid w:val="00D424D7"/>
    <w:rsid w:val="00D519B8"/>
    <w:rsid w:val="00D543F5"/>
    <w:rsid w:val="00D55925"/>
    <w:rsid w:val="00D57067"/>
    <w:rsid w:val="00D57F6C"/>
    <w:rsid w:val="00D61194"/>
    <w:rsid w:val="00D65B72"/>
    <w:rsid w:val="00D66387"/>
    <w:rsid w:val="00D70100"/>
    <w:rsid w:val="00D709B1"/>
    <w:rsid w:val="00D70C15"/>
    <w:rsid w:val="00D713DD"/>
    <w:rsid w:val="00D713E6"/>
    <w:rsid w:val="00D73309"/>
    <w:rsid w:val="00D75132"/>
    <w:rsid w:val="00D83973"/>
    <w:rsid w:val="00D917E1"/>
    <w:rsid w:val="00D967CD"/>
    <w:rsid w:val="00DA02D7"/>
    <w:rsid w:val="00DA25BB"/>
    <w:rsid w:val="00DA494A"/>
    <w:rsid w:val="00DC0045"/>
    <w:rsid w:val="00DC2F98"/>
    <w:rsid w:val="00DC4F44"/>
    <w:rsid w:val="00DC700F"/>
    <w:rsid w:val="00DD02C4"/>
    <w:rsid w:val="00DD6C89"/>
    <w:rsid w:val="00DE1ACC"/>
    <w:rsid w:val="00DE5AA3"/>
    <w:rsid w:val="00DF08BC"/>
    <w:rsid w:val="00DF1D61"/>
    <w:rsid w:val="00DF2375"/>
    <w:rsid w:val="00DF65AE"/>
    <w:rsid w:val="00DF78BA"/>
    <w:rsid w:val="00E01144"/>
    <w:rsid w:val="00E03497"/>
    <w:rsid w:val="00E03787"/>
    <w:rsid w:val="00E03CFE"/>
    <w:rsid w:val="00E0460F"/>
    <w:rsid w:val="00E04B4E"/>
    <w:rsid w:val="00E05ABD"/>
    <w:rsid w:val="00E06A54"/>
    <w:rsid w:val="00E11D5C"/>
    <w:rsid w:val="00E14378"/>
    <w:rsid w:val="00E22EFB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B6E"/>
    <w:rsid w:val="00E81C7B"/>
    <w:rsid w:val="00E84DB6"/>
    <w:rsid w:val="00E870B9"/>
    <w:rsid w:val="00E87E05"/>
    <w:rsid w:val="00E9042E"/>
    <w:rsid w:val="00E91ECD"/>
    <w:rsid w:val="00EA03E2"/>
    <w:rsid w:val="00EA2D89"/>
    <w:rsid w:val="00EA71D9"/>
    <w:rsid w:val="00EA7CF0"/>
    <w:rsid w:val="00EB3797"/>
    <w:rsid w:val="00EB495C"/>
    <w:rsid w:val="00EB621A"/>
    <w:rsid w:val="00EC037D"/>
    <w:rsid w:val="00EC35ED"/>
    <w:rsid w:val="00EC3CE0"/>
    <w:rsid w:val="00EC67C8"/>
    <w:rsid w:val="00EC715B"/>
    <w:rsid w:val="00ED0AE3"/>
    <w:rsid w:val="00EE1E81"/>
    <w:rsid w:val="00EE2264"/>
    <w:rsid w:val="00EE31C4"/>
    <w:rsid w:val="00EE365C"/>
    <w:rsid w:val="00EE6B36"/>
    <w:rsid w:val="00EF03D6"/>
    <w:rsid w:val="00EF388B"/>
    <w:rsid w:val="00EF5448"/>
    <w:rsid w:val="00F03E5D"/>
    <w:rsid w:val="00F230AD"/>
    <w:rsid w:val="00F232B6"/>
    <w:rsid w:val="00F23598"/>
    <w:rsid w:val="00F32D21"/>
    <w:rsid w:val="00F33840"/>
    <w:rsid w:val="00F346B8"/>
    <w:rsid w:val="00F354DC"/>
    <w:rsid w:val="00F35FB6"/>
    <w:rsid w:val="00F40FA4"/>
    <w:rsid w:val="00F4379D"/>
    <w:rsid w:val="00F50CBD"/>
    <w:rsid w:val="00F5360B"/>
    <w:rsid w:val="00F5677D"/>
    <w:rsid w:val="00F61B88"/>
    <w:rsid w:val="00F7173C"/>
    <w:rsid w:val="00F7271C"/>
    <w:rsid w:val="00F83539"/>
    <w:rsid w:val="00F86017"/>
    <w:rsid w:val="00F86F73"/>
    <w:rsid w:val="00FB1770"/>
    <w:rsid w:val="00FC36CE"/>
    <w:rsid w:val="00FC587C"/>
    <w:rsid w:val="00FC7B4F"/>
    <w:rsid w:val="00FD5691"/>
    <w:rsid w:val="00FE0350"/>
    <w:rsid w:val="00FE283D"/>
    <w:rsid w:val="00FE3A04"/>
    <w:rsid w:val="00FE76FE"/>
    <w:rsid w:val="00FF0201"/>
    <w:rsid w:val="00FF1C9C"/>
    <w:rsid w:val="00FF3E6C"/>
    <w:rsid w:val="00FF4EE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5BDA2B-C6C9-4652-B899-16718C9D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9683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19</cp:revision>
  <cp:lastPrinted>2015-05-05T07:39:00Z</cp:lastPrinted>
  <dcterms:created xsi:type="dcterms:W3CDTF">2014-06-04T05:12:00Z</dcterms:created>
  <dcterms:modified xsi:type="dcterms:W3CDTF">2015-05-05T08:20:00Z</dcterms:modified>
</cp:coreProperties>
</file>