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321B92" w:rsidRDefault="00711166" w:rsidP="00A60BE9">
      <w:pPr>
        <w:keepNext/>
        <w:ind w:firstLine="709"/>
        <w:jc w:val="center"/>
        <w:rPr>
          <w:b/>
          <w:bCs/>
        </w:rPr>
      </w:pPr>
      <w:r w:rsidRPr="00321B92">
        <w:rPr>
          <w:b/>
          <w:bCs/>
        </w:rPr>
        <w:t>Федеральное государственное бюджетное учреждение науки Институт химии и</w:t>
      </w:r>
    </w:p>
    <w:p w:rsidR="00711166" w:rsidRPr="00321B92" w:rsidRDefault="00711166" w:rsidP="00A60BE9">
      <w:pPr>
        <w:keepNext/>
        <w:ind w:firstLine="709"/>
        <w:jc w:val="center"/>
        <w:rPr>
          <w:b/>
          <w:bCs/>
        </w:rPr>
      </w:pPr>
      <w:r w:rsidRPr="00321B92">
        <w:rPr>
          <w:b/>
          <w:bCs/>
        </w:rPr>
        <w:t>химической технологии Сибирского отделения Российской академии наук</w:t>
      </w:r>
    </w:p>
    <w:p w:rsidR="00711166" w:rsidRPr="00321B92" w:rsidRDefault="00711166" w:rsidP="00A60BE9">
      <w:pPr>
        <w:keepNext/>
        <w:spacing w:before="120" w:after="120"/>
        <w:ind w:left="4680" w:firstLine="600"/>
        <w:jc w:val="center"/>
        <w:rPr>
          <w:b/>
          <w:bCs/>
        </w:rPr>
      </w:pPr>
    </w:p>
    <w:p w:rsidR="00711166" w:rsidRPr="00321B92" w:rsidRDefault="00711166" w:rsidP="00FC6F27">
      <w:pPr>
        <w:keepNext/>
        <w:spacing w:before="120" w:after="120"/>
        <w:ind w:left="4680" w:firstLine="600"/>
        <w:rPr>
          <w:b/>
          <w:bCs/>
        </w:rPr>
      </w:pPr>
    </w:p>
    <w:p w:rsidR="00711166" w:rsidRPr="00321B92" w:rsidRDefault="00711166" w:rsidP="00FC6F27">
      <w:pPr>
        <w:keepNext/>
        <w:spacing w:before="120" w:after="120"/>
        <w:ind w:left="4680" w:firstLine="600"/>
        <w:rPr>
          <w:b/>
          <w:bCs/>
        </w:rPr>
      </w:pPr>
      <w:r w:rsidRPr="00321B92">
        <w:rPr>
          <w:b/>
          <w:bCs/>
        </w:rPr>
        <w:t>Утверждаю</w:t>
      </w:r>
      <w:r w:rsidR="00A60BE9" w:rsidRPr="00321B92">
        <w:rPr>
          <w:b/>
          <w:bCs/>
        </w:rPr>
        <w:t>:</w:t>
      </w:r>
    </w:p>
    <w:p w:rsidR="00711166" w:rsidRPr="00321B92" w:rsidRDefault="00EC295F" w:rsidP="00FC6F27">
      <w:pPr>
        <w:keepNext/>
        <w:ind w:firstLine="4680"/>
      </w:pPr>
      <w:r>
        <w:t xml:space="preserve">          </w:t>
      </w:r>
      <w:proofErr w:type="spellStart"/>
      <w:r>
        <w:t>Врио</w:t>
      </w:r>
      <w:proofErr w:type="spellEnd"/>
      <w:r w:rsidR="00711166" w:rsidRPr="00321B92">
        <w:t xml:space="preserve"> директора Института</w:t>
      </w:r>
    </w:p>
    <w:p w:rsidR="00711166" w:rsidRPr="00321B92" w:rsidRDefault="00711166" w:rsidP="00FC6F27">
      <w:pPr>
        <w:keepNext/>
        <w:ind w:firstLine="4680"/>
      </w:pPr>
    </w:p>
    <w:p w:rsidR="00711166" w:rsidRPr="00321B92" w:rsidRDefault="00711166" w:rsidP="00FC6F27">
      <w:pPr>
        <w:keepNext/>
        <w:ind w:firstLine="5280"/>
      </w:pPr>
      <w:r w:rsidRPr="00321B92">
        <w:t>________________ /</w:t>
      </w:r>
      <w:r w:rsidR="000C75E7">
        <w:t>Чесноков Н.В.</w:t>
      </w:r>
      <w:r w:rsidRPr="00321B92">
        <w:t>/</w:t>
      </w:r>
    </w:p>
    <w:p w:rsidR="00711166" w:rsidRPr="00321B92" w:rsidRDefault="00711166" w:rsidP="00FC6F27">
      <w:pPr>
        <w:keepNext/>
        <w:ind w:firstLine="4680"/>
      </w:pPr>
    </w:p>
    <w:p w:rsidR="00711166" w:rsidRPr="00321B92" w:rsidRDefault="007248AF" w:rsidP="00FC6F27">
      <w:pPr>
        <w:keepNext/>
        <w:ind w:firstLine="5280"/>
      </w:pPr>
      <w:r w:rsidRPr="00321B92">
        <w:t xml:space="preserve">                 </w:t>
      </w:r>
      <w:r w:rsidR="00715949">
        <w:t>«</w:t>
      </w:r>
      <w:r w:rsidR="00E90696">
        <w:t>28» марта</w:t>
      </w:r>
      <w:r w:rsidR="00AF5746">
        <w:t xml:space="preserve"> 2016</w:t>
      </w:r>
      <w:r w:rsidR="00711166" w:rsidRPr="00321B92">
        <w:t xml:space="preserve"> года</w:t>
      </w:r>
    </w:p>
    <w:p w:rsidR="00711166" w:rsidRPr="00321B92" w:rsidRDefault="00711166" w:rsidP="00FC6F27">
      <w:pPr>
        <w:keepNext/>
        <w:ind w:firstLine="709"/>
      </w:pPr>
    </w:p>
    <w:p w:rsidR="00711166" w:rsidRPr="00321B92" w:rsidRDefault="00711166" w:rsidP="00FC6F27">
      <w:pPr>
        <w:keepNext/>
        <w:jc w:val="center"/>
      </w:pPr>
    </w:p>
    <w:p w:rsidR="00711166" w:rsidRDefault="00711166" w:rsidP="00FC6F27">
      <w:pPr>
        <w:keepNext/>
        <w:ind w:firstLine="709"/>
        <w:jc w:val="center"/>
      </w:pPr>
    </w:p>
    <w:p w:rsidR="002F34ED" w:rsidRPr="00321B92" w:rsidRDefault="002F34ED" w:rsidP="00FC6F27">
      <w:pPr>
        <w:keepNext/>
        <w:ind w:firstLine="709"/>
        <w:jc w:val="center"/>
      </w:pPr>
    </w:p>
    <w:p w:rsidR="00711166" w:rsidRPr="00321B92" w:rsidRDefault="00711166" w:rsidP="00FC6F27">
      <w:pPr>
        <w:keepNext/>
        <w:ind w:firstLine="709"/>
      </w:pPr>
    </w:p>
    <w:p w:rsidR="00711166" w:rsidRPr="00321B92" w:rsidRDefault="00711166" w:rsidP="00FC6F27">
      <w:pPr>
        <w:keepNext/>
        <w:ind w:firstLine="709"/>
        <w:jc w:val="center"/>
        <w:rPr>
          <w:b/>
          <w:bCs/>
        </w:rPr>
      </w:pPr>
      <w:r w:rsidRPr="00321B92">
        <w:rPr>
          <w:b/>
          <w:bCs/>
        </w:rPr>
        <w:t xml:space="preserve">ДОКУМЕНТАЦИЯ ОБ АУКЦИОНЕ </w:t>
      </w:r>
    </w:p>
    <w:p w:rsidR="00711166" w:rsidRPr="00321B92" w:rsidRDefault="00711166" w:rsidP="00FC6F27">
      <w:pPr>
        <w:keepNext/>
        <w:ind w:firstLine="709"/>
        <w:jc w:val="center"/>
        <w:rPr>
          <w:b/>
          <w:bCs/>
        </w:rPr>
      </w:pPr>
      <w:r w:rsidRPr="00321B92">
        <w:rPr>
          <w:b/>
          <w:bCs/>
        </w:rPr>
        <w:t>В ЭЛЕКТРОННОЙ ФОРМЕ</w:t>
      </w:r>
    </w:p>
    <w:p w:rsidR="00711166" w:rsidRPr="00321B92" w:rsidRDefault="00711166" w:rsidP="00FC6F27">
      <w:pPr>
        <w:keepNext/>
        <w:ind w:firstLine="709"/>
        <w:jc w:val="center"/>
        <w:rPr>
          <w:b/>
          <w:bCs/>
        </w:rPr>
      </w:pPr>
      <w:r w:rsidRPr="00321B92">
        <w:rPr>
          <w:b/>
          <w:bCs/>
        </w:rPr>
        <w:t xml:space="preserve"> </w:t>
      </w:r>
    </w:p>
    <w:p w:rsidR="00711166" w:rsidRPr="00321B92" w:rsidRDefault="005F7D98" w:rsidP="00FC6F27">
      <w:pPr>
        <w:keepNext/>
        <w:ind w:firstLine="709"/>
        <w:jc w:val="center"/>
        <w:rPr>
          <w:b/>
          <w:bCs/>
        </w:rPr>
      </w:pPr>
      <w:r w:rsidRPr="00321B92">
        <w:rPr>
          <w:b/>
          <w:bCs/>
        </w:rPr>
        <w:t xml:space="preserve">ЭЛЕКТРОННЫЙ АУКЦИОН №  </w:t>
      </w:r>
      <w:r w:rsidR="00AF5746">
        <w:rPr>
          <w:b/>
          <w:bCs/>
        </w:rPr>
        <w:t>01</w:t>
      </w:r>
      <w:r w:rsidR="00711166" w:rsidRPr="00321B92">
        <w:rPr>
          <w:b/>
          <w:bCs/>
        </w:rPr>
        <w:t>-1</w:t>
      </w:r>
      <w:r w:rsidR="00AF5746">
        <w:rPr>
          <w:b/>
          <w:bCs/>
        </w:rPr>
        <w:t>6</w:t>
      </w:r>
      <w:r w:rsidR="00711166" w:rsidRPr="00321B92">
        <w:rPr>
          <w:b/>
          <w:bCs/>
        </w:rPr>
        <w:t xml:space="preserve"> АЭФ </w:t>
      </w:r>
    </w:p>
    <w:p w:rsidR="00711166" w:rsidRDefault="00711166" w:rsidP="008A2DAC">
      <w:pPr>
        <w:keepNext/>
        <w:rPr>
          <w:b/>
          <w:bCs/>
        </w:rPr>
      </w:pPr>
    </w:p>
    <w:p w:rsidR="00AF5746" w:rsidRPr="00C2374D" w:rsidRDefault="00AF5746" w:rsidP="00AF5746">
      <w:pPr>
        <w:jc w:val="center"/>
        <w:rPr>
          <w:sz w:val="28"/>
          <w:szCs w:val="28"/>
        </w:rPr>
      </w:pPr>
      <w:r>
        <w:rPr>
          <w:sz w:val="28"/>
          <w:szCs w:val="28"/>
        </w:rPr>
        <w:t xml:space="preserve">На поставку </w:t>
      </w:r>
      <w:r w:rsidR="00E90696">
        <w:rPr>
          <w:sz w:val="28"/>
          <w:szCs w:val="28"/>
        </w:rPr>
        <w:t>горюче-смазочных материалов</w:t>
      </w:r>
    </w:p>
    <w:p w:rsidR="00711166" w:rsidRPr="00321B92" w:rsidRDefault="00711166" w:rsidP="000C75E7">
      <w:pPr>
        <w:jc w:val="center"/>
      </w:pPr>
    </w:p>
    <w:p w:rsidR="00711166" w:rsidRPr="00321B92" w:rsidRDefault="00711166" w:rsidP="000C75E7">
      <w:pPr>
        <w:jc w:val="center"/>
      </w:pPr>
    </w:p>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Default="00711166" w:rsidP="00FC6F27"/>
    <w:p w:rsidR="00020558" w:rsidRDefault="00020558" w:rsidP="00FC6F27"/>
    <w:p w:rsidR="00020558" w:rsidRDefault="00020558" w:rsidP="00FC6F27"/>
    <w:p w:rsidR="00020558" w:rsidRDefault="00020558" w:rsidP="00FC6F27"/>
    <w:p w:rsidR="00020558" w:rsidRDefault="00020558" w:rsidP="00FC6F27"/>
    <w:p w:rsidR="002F34ED" w:rsidRDefault="002F34ED" w:rsidP="00FC6F27"/>
    <w:p w:rsidR="00C279CD" w:rsidRDefault="00C279CD" w:rsidP="00FC6F27"/>
    <w:p w:rsidR="00C279CD" w:rsidRDefault="00C279CD" w:rsidP="00FC6F27"/>
    <w:p w:rsidR="00C279CD" w:rsidRDefault="00C279CD" w:rsidP="00FC6F27"/>
    <w:p w:rsidR="00491085" w:rsidRDefault="00491085" w:rsidP="00FC6F27"/>
    <w:p w:rsidR="00491085" w:rsidRDefault="00491085" w:rsidP="00FC6F27"/>
    <w:p w:rsidR="00C279CD" w:rsidRDefault="00C279CD" w:rsidP="00FC6F27"/>
    <w:p w:rsidR="00C279CD" w:rsidRDefault="00C279CD" w:rsidP="00FC6F27"/>
    <w:p w:rsidR="00C279CD" w:rsidRPr="00321B92" w:rsidRDefault="00C279CD" w:rsidP="00FC6F27"/>
    <w:p w:rsidR="00711166" w:rsidRPr="00321B92" w:rsidRDefault="00711166" w:rsidP="00FC6F27"/>
    <w:p w:rsidR="00711166" w:rsidRPr="00321B92" w:rsidRDefault="00711166" w:rsidP="00FC6F27">
      <w:pPr>
        <w:ind w:firstLine="709"/>
        <w:jc w:val="center"/>
      </w:pPr>
      <w:r w:rsidRPr="00321B92">
        <w:t>г. Красноярск</w:t>
      </w:r>
    </w:p>
    <w:p w:rsidR="00711166" w:rsidRPr="00321B92" w:rsidRDefault="00C279CD" w:rsidP="006B573D">
      <w:pPr>
        <w:ind w:firstLine="709"/>
        <w:jc w:val="center"/>
      </w:pPr>
      <w:r>
        <w:t>2016</w:t>
      </w:r>
      <w:r w:rsidR="00711166" w:rsidRPr="00321B92">
        <w:t xml:space="preserve"> год</w:t>
      </w:r>
    </w:p>
    <w:p w:rsidR="00711166" w:rsidRPr="00321B92" w:rsidRDefault="00711166" w:rsidP="003E186C"/>
    <w:p w:rsidR="00711166" w:rsidRPr="00321B92" w:rsidRDefault="00711166" w:rsidP="006B573D">
      <w:pPr>
        <w:ind w:firstLine="709"/>
      </w:pPr>
    </w:p>
    <w:p w:rsidR="00711166" w:rsidRDefault="00711166" w:rsidP="006B573D">
      <w:pPr>
        <w:ind w:firstLine="709"/>
      </w:pPr>
    </w:p>
    <w:p w:rsidR="00F17148" w:rsidRDefault="00F17148" w:rsidP="006B573D">
      <w:pPr>
        <w:ind w:firstLine="709"/>
      </w:pPr>
    </w:p>
    <w:p w:rsidR="00C279CD" w:rsidRDefault="00C279CD" w:rsidP="006B573D">
      <w:pPr>
        <w:ind w:firstLine="709"/>
      </w:pPr>
    </w:p>
    <w:p w:rsidR="001438E5" w:rsidRDefault="001438E5" w:rsidP="006B573D">
      <w:pPr>
        <w:ind w:firstLine="709"/>
      </w:pPr>
    </w:p>
    <w:p w:rsidR="001438E5" w:rsidRDefault="001438E5" w:rsidP="006B573D">
      <w:pPr>
        <w:ind w:firstLine="709"/>
      </w:pPr>
    </w:p>
    <w:p w:rsidR="001438E5" w:rsidRPr="00321B92" w:rsidRDefault="001438E5" w:rsidP="006B573D">
      <w:pPr>
        <w:ind w:firstLine="709"/>
      </w:pPr>
    </w:p>
    <w:p w:rsidR="00711166" w:rsidRPr="00321B92" w:rsidRDefault="00711166" w:rsidP="003E186C">
      <w:pPr>
        <w:widowControl w:val="0"/>
        <w:tabs>
          <w:tab w:val="left" w:pos="1080"/>
          <w:tab w:val="left" w:pos="3191"/>
        </w:tabs>
        <w:ind w:left="425" w:firstLine="709"/>
        <w:rPr>
          <w:b/>
          <w:bCs/>
        </w:rPr>
      </w:pPr>
      <w:r w:rsidRPr="00321B92">
        <w:rPr>
          <w:b/>
          <w:bCs/>
        </w:rPr>
        <w:tab/>
      </w:r>
    </w:p>
    <w:p w:rsidR="00711166" w:rsidRPr="00321B92" w:rsidRDefault="00711166" w:rsidP="00733308">
      <w:pPr>
        <w:ind w:firstLine="709"/>
      </w:pPr>
      <w:r w:rsidRPr="00321B92">
        <w:rPr>
          <w:b/>
        </w:rPr>
        <w:t>Раздел I.</w:t>
      </w:r>
      <w:r w:rsidRPr="00321B92">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B845CA">
      <w:pPr>
        <w:pStyle w:val="1"/>
        <w:numPr>
          <w:ilvl w:val="0"/>
          <w:numId w:val="4"/>
        </w:numPr>
        <w:spacing w:after="0"/>
        <w:rPr>
          <w:sz w:val="24"/>
        </w:rPr>
      </w:pPr>
      <w:r w:rsidRPr="00321B92">
        <w:rPr>
          <w:sz w:val="24"/>
        </w:rPr>
        <w:t>Общие сведения.</w:t>
      </w:r>
    </w:p>
    <w:p w:rsidR="00711166" w:rsidRPr="00321B92" w:rsidRDefault="00711166" w:rsidP="00B845CA">
      <w:pPr>
        <w:keepNext/>
        <w:keepLines/>
        <w:numPr>
          <w:ilvl w:val="0"/>
          <w:numId w:val="4"/>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B845CA">
      <w:pPr>
        <w:keepNext/>
        <w:keepLines/>
        <w:numPr>
          <w:ilvl w:val="0"/>
          <w:numId w:val="4"/>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B845CA">
      <w:pPr>
        <w:keepNext/>
        <w:keepLines/>
        <w:numPr>
          <w:ilvl w:val="0"/>
          <w:numId w:val="4"/>
        </w:numPr>
        <w:rPr>
          <w:b/>
        </w:rPr>
      </w:pPr>
      <w:r w:rsidRPr="00321B92">
        <w:rPr>
          <w:b/>
        </w:rPr>
        <w:t>Дата и время окончания срока подачи заявок на участие в электронном аукционе.</w:t>
      </w:r>
    </w:p>
    <w:p w:rsidR="00711166" w:rsidRPr="00321B92" w:rsidRDefault="00711166" w:rsidP="00B845CA">
      <w:pPr>
        <w:keepNext/>
        <w:keepLines/>
        <w:numPr>
          <w:ilvl w:val="0"/>
          <w:numId w:val="4"/>
        </w:numPr>
        <w:rPr>
          <w:b/>
        </w:rPr>
      </w:pPr>
      <w:r w:rsidRPr="00321B92">
        <w:rPr>
          <w:b/>
        </w:rPr>
        <w:t>Дата окончания срока рассмотрения заявок на участие в электронном аукционе.</w:t>
      </w:r>
    </w:p>
    <w:p w:rsidR="00711166" w:rsidRPr="00321B92" w:rsidRDefault="00711166" w:rsidP="00B845CA">
      <w:pPr>
        <w:keepNext/>
        <w:numPr>
          <w:ilvl w:val="0"/>
          <w:numId w:val="4"/>
        </w:numPr>
        <w:rPr>
          <w:b/>
        </w:rPr>
      </w:pPr>
      <w:r w:rsidRPr="00321B92">
        <w:rPr>
          <w:b/>
        </w:rPr>
        <w:t>Дата проведения электронного аукциона.</w:t>
      </w:r>
    </w:p>
    <w:p w:rsidR="00711166" w:rsidRPr="00321B92" w:rsidRDefault="00711166" w:rsidP="00B845CA">
      <w:pPr>
        <w:keepNext/>
        <w:numPr>
          <w:ilvl w:val="0"/>
          <w:numId w:val="4"/>
        </w:numPr>
        <w:rPr>
          <w:b/>
        </w:rPr>
      </w:pPr>
      <w:r w:rsidRPr="00321B92">
        <w:rPr>
          <w:b/>
        </w:rPr>
        <w:t>Источник финансирования заказа.</w:t>
      </w:r>
    </w:p>
    <w:p w:rsidR="00711166" w:rsidRPr="00321B92" w:rsidRDefault="00711166" w:rsidP="00B845CA">
      <w:pPr>
        <w:keepNext/>
        <w:numPr>
          <w:ilvl w:val="0"/>
          <w:numId w:val="4"/>
        </w:numPr>
        <w:rPr>
          <w:b/>
        </w:rPr>
      </w:pPr>
      <w:r w:rsidRPr="00321B92">
        <w:rPr>
          <w:b/>
        </w:rPr>
        <w:t>Порядок формирования цены контракта (цены лота).</w:t>
      </w:r>
    </w:p>
    <w:p w:rsidR="00711166" w:rsidRPr="00321B92" w:rsidRDefault="00711166" w:rsidP="00B845CA">
      <w:pPr>
        <w:keepNext/>
        <w:numPr>
          <w:ilvl w:val="0"/>
          <w:numId w:val="4"/>
        </w:numPr>
        <w:rPr>
          <w:b/>
        </w:rPr>
      </w:pPr>
      <w:r w:rsidRPr="00321B92">
        <w:rPr>
          <w:b/>
        </w:rPr>
        <w:t>Начальная (максимальная) цена контракта (цена лота).</w:t>
      </w:r>
    </w:p>
    <w:p w:rsidR="00711166" w:rsidRPr="00321B92" w:rsidRDefault="00711166" w:rsidP="00B845CA">
      <w:pPr>
        <w:keepNext/>
        <w:numPr>
          <w:ilvl w:val="0"/>
          <w:numId w:val="4"/>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B845CA">
      <w:pPr>
        <w:keepNext/>
        <w:numPr>
          <w:ilvl w:val="0"/>
          <w:numId w:val="4"/>
        </w:numPr>
        <w:rPr>
          <w:b/>
        </w:rPr>
      </w:pPr>
      <w:r w:rsidRPr="00321B92">
        <w:rPr>
          <w:b/>
        </w:rPr>
        <w:t>Размер обеспечения исполнения контракта, срок и порядок его предоставления.</w:t>
      </w:r>
    </w:p>
    <w:p w:rsidR="00711166" w:rsidRPr="00321B92" w:rsidRDefault="00711166" w:rsidP="00B845CA">
      <w:pPr>
        <w:keepNext/>
        <w:numPr>
          <w:ilvl w:val="0"/>
          <w:numId w:val="4"/>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B845CA">
      <w:pPr>
        <w:keepNext/>
        <w:numPr>
          <w:ilvl w:val="0"/>
          <w:numId w:val="4"/>
        </w:numPr>
        <w:rPr>
          <w:b/>
        </w:rPr>
      </w:pPr>
      <w:r w:rsidRPr="00321B92">
        <w:rPr>
          <w:b/>
        </w:rPr>
        <w:t>Требования к качеству, техническим характеристикам товара, работ, услуг.</w:t>
      </w:r>
    </w:p>
    <w:p w:rsidR="00711166" w:rsidRPr="00321B92" w:rsidRDefault="00711166" w:rsidP="00B845CA">
      <w:pPr>
        <w:keepNext/>
        <w:numPr>
          <w:ilvl w:val="0"/>
          <w:numId w:val="4"/>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B845CA">
      <w:pPr>
        <w:keepNext/>
        <w:numPr>
          <w:ilvl w:val="0"/>
          <w:numId w:val="4"/>
        </w:numPr>
        <w:rPr>
          <w:b/>
        </w:rPr>
      </w:pPr>
      <w:r w:rsidRPr="00321B92">
        <w:rPr>
          <w:b/>
        </w:rPr>
        <w:t>Место, условия и сроки (периоды) поставки товара, выполнения работ, оказания услуг.</w:t>
      </w:r>
    </w:p>
    <w:p w:rsidR="00711166" w:rsidRPr="00321B92" w:rsidRDefault="00711166" w:rsidP="00B845CA">
      <w:pPr>
        <w:keepNext/>
        <w:numPr>
          <w:ilvl w:val="0"/>
          <w:numId w:val="4"/>
        </w:numPr>
        <w:rPr>
          <w:b/>
        </w:rPr>
      </w:pPr>
      <w:r w:rsidRPr="00321B92">
        <w:rPr>
          <w:b/>
        </w:rPr>
        <w:t>Форма, сроки и порядок оплаты товара, работ, услуг.</w:t>
      </w:r>
    </w:p>
    <w:p w:rsidR="00711166" w:rsidRPr="00321B92" w:rsidRDefault="00711166" w:rsidP="00B845CA">
      <w:pPr>
        <w:keepNext/>
        <w:numPr>
          <w:ilvl w:val="0"/>
          <w:numId w:val="4"/>
        </w:numPr>
        <w:rPr>
          <w:b/>
        </w:rPr>
      </w:pPr>
      <w:r w:rsidRPr="00321B92">
        <w:rPr>
          <w:b/>
        </w:rPr>
        <w:t>Требования к участникам размещения заказа.</w:t>
      </w:r>
    </w:p>
    <w:p w:rsidR="00711166" w:rsidRPr="00321B92" w:rsidRDefault="00711166" w:rsidP="00B845CA">
      <w:pPr>
        <w:keepNext/>
        <w:numPr>
          <w:ilvl w:val="0"/>
          <w:numId w:val="4"/>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B845CA">
      <w:pPr>
        <w:keepNext/>
        <w:numPr>
          <w:ilvl w:val="0"/>
          <w:numId w:val="4"/>
        </w:numPr>
        <w:rPr>
          <w:b/>
        </w:rPr>
      </w:pPr>
      <w:r w:rsidRPr="00321B92">
        <w:rPr>
          <w:b/>
        </w:rPr>
        <w:t>Порядок подачи заявок на участие в электронном аукционе.</w:t>
      </w:r>
    </w:p>
    <w:p w:rsidR="00711166" w:rsidRPr="00321B92" w:rsidRDefault="00711166" w:rsidP="00B845CA">
      <w:pPr>
        <w:keepNext/>
        <w:numPr>
          <w:ilvl w:val="0"/>
          <w:numId w:val="4"/>
        </w:numPr>
        <w:rPr>
          <w:b/>
        </w:rPr>
      </w:pPr>
      <w:r w:rsidRPr="00321B92">
        <w:rPr>
          <w:b/>
        </w:rPr>
        <w:t>Порядок рассмотрения первых частей заявок на участие в электронном аукционе.</w:t>
      </w:r>
    </w:p>
    <w:p w:rsidR="00711166" w:rsidRPr="00321B92" w:rsidRDefault="00711166" w:rsidP="00B845CA">
      <w:pPr>
        <w:keepNext/>
        <w:numPr>
          <w:ilvl w:val="0"/>
          <w:numId w:val="4"/>
        </w:numPr>
        <w:rPr>
          <w:b/>
        </w:rPr>
      </w:pPr>
      <w:r w:rsidRPr="00321B92">
        <w:rPr>
          <w:b/>
        </w:rPr>
        <w:t>Порядок проведения электронного аукциона.</w:t>
      </w:r>
    </w:p>
    <w:p w:rsidR="00711166" w:rsidRPr="00321B92" w:rsidRDefault="00711166" w:rsidP="00B845CA">
      <w:pPr>
        <w:keepNext/>
        <w:numPr>
          <w:ilvl w:val="0"/>
          <w:numId w:val="4"/>
        </w:numPr>
        <w:rPr>
          <w:b/>
        </w:rPr>
      </w:pPr>
      <w:r w:rsidRPr="00321B92">
        <w:rPr>
          <w:b/>
        </w:rPr>
        <w:t>Порядок рассмотрения вторых частей заявок на участие в электронном аукционе.</w:t>
      </w:r>
    </w:p>
    <w:p w:rsidR="00711166" w:rsidRPr="00321B92" w:rsidRDefault="00711166" w:rsidP="00B845CA">
      <w:pPr>
        <w:keepNext/>
        <w:numPr>
          <w:ilvl w:val="0"/>
          <w:numId w:val="4"/>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733308">
      <w:pPr>
        <w:rPr>
          <w:b/>
        </w:rPr>
      </w:pPr>
      <w:r w:rsidRPr="00321B92">
        <w:t xml:space="preserve">            </w:t>
      </w:r>
      <w:r w:rsidRPr="00321B92">
        <w:rPr>
          <w:b/>
        </w:rPr>
        <w:t>Раздел 3  Техническое задание (Приложение №1 к информационной карте).</w:t>
      </w:r>
    </w:p>
    <w:p w:rsidR="00711166" w:rsidRDefault="00711166" w:rsidP="00733308">
      <w:pPr>
        <w:rPr>
          <w:b/>
        </w:rPr>
      </w:pPr>
      <w:r w:rsidRPr="00321B92">
        <w:rPr>
          <w:b/>
        </w:rPr>
        <w:t xml:space="preserve">            Раздел 4 Проект контракта (Приложение №2 к информационной карте).</w:t>
      </w:r>
    </w:p>
    <w:p w:rsidR="002A65A7" w:rsidRDefault="002A65A7" w:rsidP="002A65A7">
      <w:pPr>
        <w:ind w:left="709"/>
        <w:rPr>
          <w:b/>
        </w:rPr>
      </w:pPr>
      <w:r>
        <w:rPr>
          <w:b/>
        </w:rPr>
        <w:t>Раздел 5 Рекомендуемая форма согласия участника размещения заказа (Приложение №3 к информационной карте).</w:t>
      </w:r>
    </w:p>
    <w:p w:rsidR="002A65A7" w:rsidRDefault="002A65A7" w:rsidP="002A65A7">
      <w:pPr>
        <w:tabs>
          <w:tab w:val="left" w:pos="709"/>
        </w:tabs>
        <w:autoSpaceDE w:val="0"/>
        <w:autoSpaceDN w:val="0"/>
        <w:adjustRightInd w:val="0"/>
        <w:ind w:left="709"/>
        <w:rPr>
          <w:b/>
        </w:rPr>
      </w:pPr>
      <w:r>
        <w:rPr>
          <w:b/>
        </w:rPr>
        <w:t>Раздел 6</w:t>
      </w:r>
      <w:r w:rsidRPr="00BF69C1">
        <w:rPr>
          <w:b/>
          <w:sz w:val="22"/>
          <w:szCs w:val="22"/>
        </w:rPr>
        <w:t xml:space="preserve"> </w:t>
      </w:r>
      <w:r w:rsidRPr="00BF69C1">
        <w:rPr>
          <w:b/>
        </w:rPr>
        <w:t xml:space="preserve">Рекомендуемая форма </w:t>
      </w:r>
      <w:r w:rsidRPr="00BF69C1">
        <w:rPr>
          <w:b/>
          <w:bCs/>
        </w:rPr>
        <w:t xml:space="preserve">Декларации </w:t>
      </w:r>
      <w:r w:rsidRPr="00BF69C1">
        <w:rPr>
          <w:b/>
        </w:rPr>
        <w:t>о соответствии участника аукциона требованиям, установленным пунктами 3 - 9 части 1 статьи 31 Закона</w:t>
      </w:r>
      <w:r w:rsidRPr="00BF69C1">
        <w:rPr>
          <w:b/>
          <w:bCs/>
        </w:rPr>
        <w:t xml:space="preserve">» </w:t>
      </w:r>
      <w:r w:rsidRPr="00BF69C1">
        <w:rPr>
          <w:b/>
        </w:rPr>
        <w:t>(Приложение № 4 к информационной карте).</w:t>
      </w:r>
    </w:p>
    <w:p w:rsidR="002A65A7" w:rsidRPr="00321B92" w:rsidRDefault="002A65A7" w:rsidP="002A65A7">
      <w:pPr>
        <w:ind w:left="709"/>
        <w:rPr>
          <w:b/>
        </w:rPr>
      </w:pP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711166" w:rsidRPr="00321B92" w:rsidRDefault="00711166" w:rsidP="00733308">
      <w:pPr>
        <w:widowControl w:val="0"/>
        <w:tabs>
          <w:tab w:val="left" w:pos="1080"/>
          <w:tab w:val="left" w:pos="3191"/>
        </w:tabs>
        <w:ind w:left="425" w:firstLine="709"/>
        <w:rPr>
          <w:b/>
          <w:bCs/>
        </w:rPr>
      </w:pPr>
    </w:p>
    <w:p w:rsidR="00711166" w:rsidRDefault="00711166" w:rsidP="00AD245D">
      <w:pPr>
        <w:widowControl w:val="0"/>
        <w:tabs>
          <w:tab w:val="left" w:pos="1080"/>
          <w:tab w:val="left" w:pos="3191"/>
        </w:tabs>
        <w:rPr>
          <w:b/>
          <w:bCs/>
        </w:rPr>
      </w:pPr>
    </w:p>
    <w:p w:rsidR="00C279CD" w:rsidRDefault="00C279CD" w:rsidP="00AD245D">
      <w:pPr>
        <w:widowControl w:val="0"/>
        <w:tabs>
          <w:tab w:val="left" w:pos="1080"/>
          <w:tab w:val="left" w:pos="3191"/>
        </w:tabs>
        <w:rPr>
          <w:b/>
          <w:bCs/>
        </w:rPr>
      </w:pPr>
    </w:p>
    <w:p w:rsidR="00C279CD" w:rsidRPr="00321B92" w:rsidRDefault="00C279CD" w:rsidP="00AD245D">
      <w:pPr>
        <w:widowControl w:val="0"/>
        <w:tabs>
          <w:tab w:val="left" w:pos="1080"/>
          <w:tab w:val="left" w:pos="3191"/>
        </w:tabs>
        <w:rPr>
          <w:b/>
          <w:bCs/>
        </w:rPr>
      </w:pPr>
    </w:p>
    <w:p w:rsidR="00711166" w:rsidRDefault="00711166" w:rsidP="003E26DC">
      <w:bookmarkStart w:id="0" w:name="_Toc120629086"/>
      <w:bookmarkStart w:id="1" w:name="_Toc252183685"/>
    </w:p>
    <w:p w:rsidR="001438E5" w:rsidRDefault="001438E5" w:rsidP="003E26DC"/>
    <w:p w:rsidR="001438E5" w:rsidRPr="00321B92" w:rsidRDefault="001438E5" w:rsidP="003E26DC"/>
    <w:p w:rsidR="00AF5746" w:rsidRPr="00CF62A1" w:rsidRDefault="00AF5746" w:rsidP="00AF5746">
      <w:pPr>
        <w:pStyle w:val="1"/>
        <w:numPr>
          <w:ilvl w:val="0"/>
          <w:numId w:val="0"/>
        </w:numPr>
        <w:spacing w:after="0"/>
        <w:rPr>
          <w:sz w:val="24"/>
        </w:rPr>
      </w:pPr>
      <w:r w:rsidRPr="00CF62A1">
        <w:rPr>
          <w:sz w:val="24"/>
        </w:rPr>
        <w:t xml:space="preserve">            1. Общие сведения</w:t>
      </w:r>
    </w:p>
    <w:p w:rsidR="00AF5746" w:rsidRPr="00CF62A1" w:rsidRDefault="00AF5746" w:rsidP="00AF5746">
      <w:pPr>
        <w:pStyle w:val="2"/>
        <w:tabs>
          <w:tab w:val="num" w:pos="720"/>
          <w:tab w:val="num" w:pos="1080"/>
          <w:tab w:val="num" w:pos="1836"/>
        </w:tabs>
        <w:spacing w:after="0"/>
        <w:ind w:left="0" w:firstLine="709"/>
      </w:pPr>
      <w:r w:rsidRPr="00CF62A1">
        <w:t>Законодательное регулирование</w:t>
      </w:r>
    </w:p>
    <w:p w:rsidR="00AF5746" w:rsidRPr="00CF62A1" w:rsidRDefault="00AF5746" w:rsidP="00AF5746">
      <w:pPr>
        <w:pStyle w:val="10"/>
        <w:spacing w:before="0" w:after="0"/>
        <w:ind w:firstLine="709"/>
        <w:jc w:val="both"/>
        <w:rPr>
          <w:sz w:val="24"/>
          <w:szCs w:val="24"/>
        </w:rPr>
      </w:pPr>
      <w:r w:rsidRPr="00CF62A1">
        <w:rPr>
          <w:sz w:val="24"/>
          <w:szCs w:val="24"/>
        </w:rPr>
        <w:t xml:space="preserve">1.1.1. </w:t>
      </w:r>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Pr>
          <w:b w:val="0"/>
          <w:sz w:val="24"/>
          <w:szCs w:val="24"/>
        </w:rPr>
        <w:t>)</w:t>
      </w:r>
      <w:r w:rsidRPr="00CF62A1">
        <w:rPr>
          <w:b w:val="0"/>
          <w:sz w:val="24"/>
          <w:szCs w:val="24"/>
        </w:rPr>
        <w:t>.</w:t>
      </w:r>
    </w:p>
    <w:p w:rsidR="00AF5746" w:rsidRPr="00CF62A1" w:rsidRDefault="00AF5746" w:rsidP="00AF5746">
      <w:pPr>
        <w:pStyle w:val="2"/>
        <w:tabs>
          <w:tab w:val="num" w:pos="720"/>
          <w:tab w:val="num" w:pos="1080"/>
          <w:tab w:val="num" w:pos="1836"/>
        </w:tabs>
        <w:spacing w:after="0"/>
        <w:ind w:left="0" w:firstLine="709"/>
      </w:pPr>
      <w:r w:rsidRPr="00CF62A1">
        <w:t>Заказчик:</w:t>
      </w:r>
    </w:p>
    <w:p w:rsidR="00AF5746" w:rsidRPr="00CF62A1" w:rsidRDefault="00AF5746" w:rsidP="00AF5746">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proofErr w:type="gramStart"/>
      <w:r w:rsidRPr="00CF62A1">
        <w:rPr>
          <w:b/>
          <w:bCs/>
        </w:rPr>
        <w:t>,</w:t>
      </w:r>
      <w:r w:rsidRPr="00CF62A1">
        <w:t>(</w:t>
      </w:r>
      <w:proofErr w:type="gramEnd"/>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AF5746" w:rsidRPr="00CF62A1" w:rsidRDefault="00AF5746" w:rsidP="00AF5746">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AF5746" w:rsidRPr="00CF62A1" w:rsidRDefault="00AF5746" w:rsidP="00AF5746">
      <w:pPr>
        <w:autoSpaceDE w:val="0"/>
        <w:autoSpaceDN w:val="0"/>
        <w:adjustRightInd w:val="0"/>
        <w:ind w:firstLine="709"/>
        <w:outlineLvl w:val="1"/>
      </w:pPr>
      <w:r>
        <w:rPr>
          <w:b/>
          <w:bCs/>
        </w:rPr>
        <w:t>2.1.</w:t>
      </w:r>
      <w:r w:rsidRPr="00CF62A1">
        <w:t>Участник электронного аукциона вправе подать только одну заявку на участие в аукционе в отношении каждого объекта закупки.</w:t>
      </w:r>
    </w:p>
    <w:p w:rsidR="00AF5746" w:rsidRPr="00CF62A1" w:rsidRDefault="00AF5746" w:rsidP="00AF5746">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AF5746" w:rsidRPr="00CF62A1" w:rsidRDefault="00AF5746" w:rsidP="00AF5746">
      <w:pPr>
        <w:pStyle w:val="Web"/>
        <w:spacing w:before="0" w:after="0"/>
        <w:ind w:firstLine="709"/>
        <w:jc w:val="both"/>
      </w:pPr>
      <w:r w:rsidRPr="00E26554">
        <w:rPr>
          <w:b/>
        </w:rPr>
        <w:t>3.1.</w:t>
      </w:r>
      <w:r w:rsidRPr="00CF62A1">
        <w:t xml:space="preserve"> Обеспечение заявки на участие в электронных аукционах может предоставляться участником закупки только путем внесения денежных средств.</w:t>
      </w:r>
    </w:p>
    <w:p w:rsidR="00AF5746" w:rsidRPr="00CF62A1" w:rsidRDefault="00AF5746" w:rsidP="00AF5746">
      <w:pPr>
        <w:pStyle w:val="Web"/>
        <w:spacing w:before="0" w:after="0"/>
        <w:ind w:firstLine="709"/>
        <w:jc w:val="both"/>
      </w:pPr>
      <w:r w:rsidRPr="00E26554">
        <w:rPr>
          <w:b/>
        </w:rPr>
        <w:t>3.2.</w:t>
      </w:r>
      <w:r w:rsidRPr="00CF62A1">
        <w:t xml:space="preserve">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AF5746" w:rsidRPr="00CF62A1" w:rsidRDefault="00AF5746" w:rsidP="00AF5746">
      <w:pPr>
        <w:pStyle w:val="Web"/>
        <w:spacing w:before="0" w:after="0"/>
        <w:ind w:firstLine="709"/>
        <w:jc w:val="both"/>
      </w:pPr>
      <w:r w:rsidRPr="00E26554">
        <w:rPr>
          <w:b/>
        </w:rPr>
        <w:t>3.3.</w:t>
      </w:r>
      <w:r>
        <w:t xml:space="preserve"> В случае</w:t>
      </w:r>
      <w:r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AF5746" w:rsidRPr="00CF62A1" w:rsidRDefault="00AF5746" w:rsidP="00AF5746">
      <w:pPr>
        <w:autoSpaceDE w:val="0"/>
        <w:autoSpaceDN w:val="0"/>
        <w:adjustRightInd w:val="0"/>
        <w:outlineLvl w:val="1"/>
      </w:pPr>
    </w:p>
    <w:p w:rsidR="00AF5746" w:rsidRPr="00CF62A1" w:rsidRDefault="00AF5746" w:rsidP="00AF5746">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r>
        <w:t>.</w:t>
      </w:r>
    </w:p>
    <w:p w:rsidR="00AF5746" w:rsidRPr="00CF62A1" w:rsidRDefault="00AF5746" w:rsidP="00AF5746">
      <w:pPr>
        <w:autoSpaceDE w:val="0"/>
        <w:autoSpaceDN w:val="0"/>
        <w:adjustRightInd w:val="0"/>
        <w:ind w:firstLine="720"/>
        <w:outlineLvl w:val="1"/>
      </w:pPr>
    </w:p>
    <w:p w:rsidR="00AF5746" w:rsidRPr="00CF62A1" w:rsidRDefault="00AF5746" w:rsidP="00AF5746">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r>
        <w:t>.</w:t>
      </w:r>
    </w:p>
    <w:p w:rsidR="00AF5746" w:rsidRPr="00CF62A1" w:rsidRDefault="00AF5746" w:rsidP="00AF5746">
      <w:pPr>
        <w:autoSpaceDE w:val="0"/>
        <w:autoSpaceDN w:val="0"/>
        <w:adjustRightInd w:val="0"/>
        <w:ind w:firstLine="720"/>
        <w:outlineLvl w:val="1"/>
      </w:pPr>
      <w:r w:rsidRPr="00E26554">
        <w:rPr>
          <w:b/>
        </w:rPr>
        <w:t>5.1.</w:t>
      </w:r>
      <w:r w:rsidRPr="00CF62A1">
        <w:t xml:space="preserve">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AF5746" w:rsidRPr="00CF62A1" w:rsidRDefault="00AF5746" w:rsidP="00AF5746">
      <w:pPr>
        <w:autoSpaceDE w:val="0"/>
        <w:autoSpaceDN w:val="0"/>
        <w:adjustRightInd w:val="0"/>
        <w:ind w:firstLine="540"/>
        <w:outlineLvl w:val="1"/>
      </w:pPr>
    </w:p>
    <w:p w:rsidR="00AF5746" w:rsidRPr="00CF62A1" w:rsidRDefault="00AF5746" w:rsidP="00AF5746">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r>
        <w:t>.</w:t>
      </w:r>
    </w:p>
    <w:p w:rsidR="00AF5746" w:rsidRPr="00CF62A1" w:rsidRDefault="00AF5746" w:rsidP="00AF5746">
      <w:pPr>
        <w:autoSpaceDE w:val="0"/>
        <w:autoSpaceDN w:val="0"/>
        <w:adjustRightInd w:val="0"/>
        <w:ind w:firstLine="720"/>
        <w:outlineLvl w:val="1"/>
      </w:pPr>
      <w:r w:rsidRPr="00E26554">
        <w:rPr>
          <w:b/>
        </w:rPr>
        <w:t>6.1.</w:t>
      </w:r>
      <w:r w:rsidRPr="00CF62A1">
        <w:t xml:space="preserve">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AF5746" w:rsidRPr="00CF62A1" w:rsidRDefault="00AF5746" w:rsidP="00AF5746">
      <w:pPr>
        <w:autoSpaceDE w:val="0"/>
        <w:autoSpaceDN w:val="0"/>
        <w:adjustRightInd w:val="0"/>
        <w:ind w:firstLine="540"/>
        <w:outlineLvl w:val="1"/>
      </w:pPr>
    </w:p>
    <w:p w:rsidR="00AF5746" w:rsidRPr="00CF62A1" w:rsidRDefault="00AF5746" w:rsidP="00AF5746">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r>
        <w:t>.</w:t>
      </w:r>
    </w:p>
    <w:p w:rsidR="00AF5746" w:rsidRPr="00CF62A1" w:rsidRDefault="00AF5746" w:rsidP="00AF5746">
      <w:pPr>
        <w:autoSpaceDE w:val="0"/>
        <w:autoSpaceDN w:val="0"/>
        <w:adjustRightInd w:val="0"/>
        <w:ind w:firstLine="540"/>
        <w:outlineLvl w:val="1"/>
      </w:pPr>
    </w:p>
    <w:p w:rsidR="00AF5746" w:rsidRPr="00CF62A1" w:rsidRDefault="00AF5746" w:rsidP="00AF5746">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AF5746" w:rsidRPr="00CF62A1" w:rsidRDefault="00AF5746" w:rsidP="00AF5746">
      <w:pPr>
        <w:tabs>
          <w:tab w:val="left" w:pos="9850"/>
        </w:tabs>
      </w:pPr>
      <w:r w:rsidRPr="00CF62A1">
        <w:tab/>
      </w:r>
    </w:p>
    <w:p w:rsidR="00AF5746" w:rsidRDefault="00AF5746" w:rsidP="00AF5746">
      <w:pPr>
        <w:autoSpaceDE w:val="0"/>
        <w:autoSpaceDN w:val="0"/>
        <w:adjustRightInd w:val="0"/>
        <w:ind w:firstLine="720"/>
        <w:outlineLvl w:val="1"/>
        <w:rPr>
          <w:b/>
          <w:bCs/>
        </w:rPr>
      </w:pPr>
      <w:r w:rsidRPr="00CF62A1">
        <w:rPr>
          <w:b/>
          <w:bCs/>
        </w:rPr>
        <w:t>9. Начальная (максимальная) цена контракта (цена лота)</w:t>
      </w:r>
      <w:r w:rsidRPr="00CF62A1">
        <w:t xml:space="preserve"> (см. Информационную карту)</w:t>
      </w:r>
      <w:r>
        <w:rPr>
          <w:b/>
          <w:bCs/>
        </w:rPr>
        <w:t>.</w:t>
      </w:r>
    </w:p>
    <w:p w:rsidR="00AF5746" w:rsidRPr="0087147E" w:rsidRDefault="00AF5746" w:rsidP="00AF5746">
      <w:pPr>
        <w:autoSpaceDE w:val="0"/>
        <w:autoSpaceDN w:val="0"/>
        <w:adjustRightInd w:val="0"/>
        <w:ind w:firstLine="720"/>
        <w:rPr>
          <w:rFonts w:ascii="Arial" w:hAnsi="Arial" w:cs="Arial"/>
        </w:rPr>
      </w:pPr>
      <w:r>
        <w:t>В случае</w:t>
      </w:r>
      <w:r w:rsidRPr="0087147E">
        <w:t xml:space="preserve"> если при заключении контракта объем подлежащих выполнению работ по техническому обслуживанию и (или) ремонту техники, оборудования, невозможно определить, заказчик указывает цену запасных частей или каждой запасной части к технике, оборудованию, </w:t>
      </w:r>
      <w:r w:rsidRPr="0087147E">
        <w:lastRenderedPageBreak/>
        <w:t xml:space="preserve">цену единицы работы или услуги. </w:t>
      </w:r>
      <w:proofErr w:type="gramStart"/>
      <w:r w:rsidRPr="0087147E">
        <w:t>При этом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r>
        <w:t>.</w:t>
      </w:r>
      <w:proofErr w:type="gramEnd"/>
    </w:p>
    <w:p w:rsidR="00AF5746" w:rsidRPr="00CF62A1" w:rsidRDefault="00AF5746" w:rsidP="00AF5746">
      <w:pPr>
        <w:autoSpaceDE w:val="0"/>
        <w:autoSpaceDN w:val="0"/>
        <w:adjustRightInd w:val="0"/>
        <w:outlineLvl w:val="1"/>
      </w:pPr>
    </w:p>
    <w:p w:rsidR="00AF5746" w:rsidRPr="00CF62A1" w:rsidRDefault="00AF5746" w:rsidP="00AF5746">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AF5746" w:rsidRPr="00CF62A1" w:rsidRDefault="00AF5746" w:rsidP="00AF5746">
      <w:pPr>
        <w:autoSpaceDE w:val="0"/>
        <w:autoSpaceDN w:val="0"/>
        <w:adjustRightInd w:val="0"/>
        <w:ind w:firstLine="540"/>
        <w:outlineLvl w:val="1"/>
      </w:pPr>
    </w:p>
    <w:p w:rsidR="00AF5746" w:rsidRPr="00CF62A1" w:rsidRDefault="00AF5746" w:rsidP="00AF5746">
      <w:pPr>
        <w:autoSpaceDE w:val="0"/>
        <w:autoSpaceDN w:val="0"/>
        <w:adjustRightInd w:val="0"/>
        <w:ind w:firstLine="720"/>
        <w:outlineLvl w:val="1"/>
        <w:rPr>
          <w:b/>
          <w:bCs/>
        </w:rPr>
      </w:pPr>
      <w:r w:rsidRPr="00CF62A1">
        <w:rPr>
          <w:b/>
          <w:bCs/>
        </w:rPr>
        <w:t xml:space="preserve">11. Размер обеспечения исполнения контракта, срок и порядок его </w:t>
      </w:r>
      <w:proofErr w:type="spellStart"/>
      <w:r w:rsidRPr="00CF62A1">
        <w:rPr>
          <w:b/>
          <w:bCs/>
        </w:rPr>
        <w:t>предоставления</w:t>
      </w:r>
      <w:proofErr w:type="gramStart"/>
      <w:r w:rsidRPr="00CF62A1">
        <w:rPr>
          <w:b/>
          <w:bCs/>
        </w:rPr>
        <w:t>.</w:t>
      </w:r>
      <w:r w:rsidRPr="00CF62A1">
        <w:t>З</w:t>
      </w:r>
      <w:proofErr w:type="gramEnd"/>
      <w:r w:rsidRPr="00CF62A1">
        <w:t>ак</w:t>
      </w:r>
      <w:r>
        <w:t>азчиком</w:t>
      </w:r>
      <w:proofErr w:type="spellEnd"/>
      <w:r>
        <w:t xml:space="preserve"> </w:t>
      </w:r>
      <w:r w:rsidRPr="00CF62A1">
        <w:t>установлено требование обеспечения исполнения контракта (см. Информационную карту).</w:t>
      </w:r>
    </w:p>
    <w:p w:rsidR="00AF5746" w:rsidRPr="00CF62A1" w:rsidRDefault="00AF5746" w:rsidP="00AF5746">
      <w:pPr>
        <w:pStyle w:val="Web"/>
        <w:spacing w:before="0" w:after="0"/>
        <w:ind w:firstLine="709"/>
        <w:jc w:val="both"/>
      </w:pPr>
      <w:r w:rsidRPr="00CF62A1">
        <w:t xml:space="preserve">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w:t>
      </w:r>
      <w:r>
        <w:t>осуществлении закупки. В случае</w:t>
      </w:r>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w:t>
      </w:r>
      <w:r>
        <w:t>плата аванса). В случае</w:t>
      </w:r>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w:t>
      </w:r>
      <w:r>
        <w:t>ется в размере аванса. В случае</w:t>
      </w:r>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AF5746" w:rsidRPr="00CF62A1" w:rsidRDefault="00AF5746" w:rsidP="00AF5746">
      <w:pPr>
        <w:pStyle w:val="20"/>
        <w:keepNext w:val="0"/>
        <w:ind w:firstLine="720"/>
        <w:jc w:val="both"/>
        <w:rPr>
          <w:b w:val="0"/>
          <w:bCs w:val="0"/>
        </w:rPr>
      </w:pPr>
      <w:r>
        <w:t>11.2</w:t>
      </w:r>
      <w:r w:rsidRPr="00CF62A1">
        <w:t>.Передача Заказчику в залог денежных средств, в том числе в форме вклада (депозита)</w:t>
      </w:r>
    </w:p>
    <w:p w:rsidR="00AF5746" w:rsidRPr="00CF62A1" w:rsidRDefault="00AF5746" w:rsidP="00AF5746">
      <w:pPr>
        <w:pStyle w:val="30"/>
        <w:keepNext w:val="0"/>
        <w:spacing w:before="0"/>
        <w:ind w:firstLine="720"/>
        <w:rPr>
          <w:rFonts w:ascii="Times New Roman" w:hAnsi="Times New Roman"/>
          <w:b w:val="0"/>
          <w:bCs/>
        </w:rPr>
      </w:pPr>
      <w:r>
        <w:rPr>
          <w:rFonts w:ascii="Times New Roman" w:hAnsi="Times New Roman"/>
          <w:b w:val="0"/>
        </w:rPr>
        <w:t>11.2</w:t>
      </w:r>
      <w:r w:rsidRPr="00CF62A1">
        <w:rPr>
          <w:rFonts w:ascii="Times New Roman" w:hAnsi="Times New Roman"/>
          <w:b w:val="0"/>
        </w:rPr>
        <w:t>.1. Факт внесения денежных средств в обеспечение исполнения контракта подтверждается платежным поручением с отметкой банка об оплате.</w:t>
      </w:r>
    </w:p>
    <w:p w:rsidR="00AF5746" w:rsidRPr="00CF62A1" w:rsidRDefault="00AF5746" w:rsidP="00AF5746">
      <w:pPr>
        <w:pStyle w:val="30"/>
        <w:keepNext w:val="0"/>
        <w:spacing w:before="0"/>
        <w:ind w:firstLine="720"/>
        <w:rPr>
          <w:rFonts w:ascii="Times New Roman" w:hAnsi="Times New Roman"/>
          <w:b w:val="0"/>
          <w:bCs/>
        </w:rPr>
      </w:pPr>
      <w:r>
        <w:rPr>
          <w:rFonts w:ascii="Times New Roman" w:hAnsi="Times New Roman"/>
          <w:b w:val="0"/>
        </w:rPr>
        <w:t>11.2</w:t>
      </w:r>
      <w:r w:rsidRPr="00CF62A1">
        <w:rPr>
          <w:rFonts w:ascii="Times New Roman" w:hAnsi="Times New Roman"/>
          <w:b w:val="0"/>
        </w:rPr>
        <w:t>.2.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Pr="00CF62A1">
        <w:rPr>
          <w:rFonts w:ascii="Times New Roman" w:hAnsi="Times New Roman"/>
          <w:b w:val="0"/>
        </w:rPr>
        <w:t>дств сч</w:t>
      </w:r>
      <w:proofErr w:type="gramEnd"/>
      <w:r w:rsidRPr="00CF62A1">
        <w:rPr>
          <w:rFonts w:ascii="Times New Roman" w:hAnsi="Times New Roman"/>
          <w:b w:val="0"/>
        </w:rPr>
        <w:t>итается не предоставленным.</w:t>
      </w:r>
    </w:p>
    <w:p w:rsidR="00AF5746" w:rsidRPr="00CF62A1" w:rsidRDefault="00AF5746" w:rsidP="00AF5746">
      <w:pPr>
        <w:pStyle w:val="30"/>
        <w:keepNext w:val="0"/>
        <w:spacing w:before="0"/>
        <w:ind w:firstLine="720"/>
        <w:rPr>
          <w:rFonts w:ascii="Times New Roman" w:hAnsi="Times New Roman"/>
          <w:b w:val="0"/>
          <w:bCs/>
        </w:rPr>
      </w:pPr>
      <w:r>
        <w:rPr>
          <w:rFonts w:ascii="Times New Roman" w:hAnsi="Times New Roman"/>
          <w:b w:val="0"/>
        </w:rPr>
        <w:t>11.2</w:t>
      </w:r>
      <w:r w:rsidRPr="00CF62A1">
        <w:rPr>
          <w:rFonts w:ascii="Times New Roman" w:hAnsi="Times New Roman"/>
          <w:b w:val="0"/>
        </w:rPr>
        <w:t>.3.Денежные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AF5746" w:rsidRPr="00CF62A1" w:rsidRDefault="00AF5746" w:rsidP="00AF5746">
      <w:pPr>
        <w:pStyle w:val="20"/>
        <w:keepNext w:val="0"/>
        <w:jc w:val="left"/>
      </w:pPr>
      <w:r>
        <w:rPr>
          <w:b w:val="0"/>
          <w:bCs w:val="0"/>
        </w:rPr>
        <w:tab/>
      </w:r>
      <w:r w:rsidRPr="006C2D89">
        <w:rPr>
          <w:bCs w:val="0"/>
        </w:rPr>
        <w:t>11.3</w:t>
      </w:r>
      <w:r w:rsidRPr="006C2D89">
        <w:t>.</w:t>
      </w:r>
      <w:r w:rsidRPr="00CF62A1">
        <w:t xml:space="preserve"> Безотзывная банковская гарантия.</w:t>
      </w:r>
    </w:p>
    <w:p w:rsidR="00AF5746" w:rsidRPr="00CF62A1" w:rsidRDefault="00AF5746" w:rsidP="00AF5746">
      <w:pPr>
        <w:pStyle w:val="30"/>
        <w:keepNext w:val="0"/>
        <w:spacing w:before="0"/>
        <w:ind w:firstLine="720"/>
        <w:rPr>
          <w:rFonts w:ascii="Times New Roman" w:hAnsi="Times New Roman"/>
          <w:b w:val="0"/>
          <w:bCs/>
        </w:rPr>
      </w:pPr>
      <w:r>
        <w:rPr>
          <w:rFonts w:ascii="Times New Roman" w:hAnsi="Times New Roman"/>
          <w:b w:val="0"/>
        </w:rPr>
        <w:t>11.3</w:t>
      </w:r>
      <w:r w:rsidRPr="00CF62A1">
        <w:rPr>
          <w:rFonts w:ascii="Times New Roman" w:hAnsi="Times New Roman"/>
          <w:b w:val="0"/>
        </w:rPr>
        <w:t xml:space="preserve">.1. Банковская гарантия должна быть безотзывной, соответствовать требованиям статей 368-379 Гражданского кодекса Российской Федерации. </w:t>
      </w:r>
    </w:p>
    <w:p w:rsidR="00AF5746" w:rsidRPr="00CF62A1" w:rsidRDefault="00AF5746" w:rsidP="00AF5746">
      <w:pPr>
        <w:ind w:firstLine="709"/>
      </w:pPr>
      <w:r>
        <w:t>11.3</w:t>
      </w:r>
      <w:r w:rsidRPr="00CF62A1">
        <w:t>.2. Сумма банковской гарантии должна соответствоват</w:t>
      </w:r>
      <w:r>
        <w:t xml:space="preserve">ь размеру обеспечения контракта, а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AF5746" w:rsidRPr="00CF62A1" w:rsidRDefault="00AF5746" w:rsidP="00AF5746">
      <w:pPr>
        <w:pStyle w:val="30"/>
        <w:keepNext w:val="0"/>
        <w:spacing w:before="0"/>
        <w:ind w:firstLine="720"/>
        <w:rPr>
          <w:rFonts w:ascii="Times New Roman" w:hAnsi="Times New Roman"/>
          <w:b w:val="0"/>
          <w:bCs/>
        </w:rPr>
      </w:pPr>
      <w:r>
        <w:rPr>
          <w:rFonts w:ascii="Times New Roman" w:hAnsi="Times New Roman"/>
          <w:b w:val="0"/>
        </w:rPr>
        <w:t>11.3</w:t>
      </w:r>
      <w:r w:rsidRPr="00CF62A1">
        <w:rPr>
          <w:rFonts w:ascii="Times New Roman" w:hAnsi="Times New Roman"/>
          <w:b w:val="0"/>
        </w:rPr>
        <w:t>.3.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w:t>
      </w:r>
      <w:r>
        <w:rPr>
          <w:rFonts w:ascii="Times New Roman" w:hAnsi="Times New Roman"/>
          <w:b w:val="0"/>
        </w:rPr>
        <w:t xml:space="preserve"> основание заключения контракта.</w:t>
      </w:r>
    </w:p>
    <w:p w:rsidR="00AF5746" w:rsidRPr="00CF62A1" w:rsidRDefault="00AF5746" w:rsidP="00AF5746">
      <w:pPr>
        <w:pStyle w:val="afffff2"/>
        <w:ind w:firstLine="720"/>
        <w:rPr>
          <w:rFonts w:ascii="Times New Roman" w:hAnsi="Times New Roman"/>
          <w:sz w:val="24"/>
          <w:szCs w:val="24"/>
        </w:rPr>
      </w:pPr>
      <w:r w:rsidRPr="00CF62A1">
        <w:rPr>
          <w:rFonts w:ascii="Times New Roman" w:hAnsi="Times New Roman"/>
          <w:sz w:val="24"/>
          <w:szCs w:val="24"/>
        </w:rPr>
        <w:t>11.</w:t>
      </w:r>
      <w:r>
        <w:rPr>
          <w:rFonts w:ascii="Times New Roman" w:hAnsi="Times New Roman"/>
          <w:sz w:val="24"/>
          <w:szCs w:val="24"/>
        </w:rPr>
        <w:t>3</w:t>
      </w:r>
      <w:r w:rsidRPr="00CF62A1">
        <w:rPr>
          <w:rFonts w:ascii="Times New Roman" w:hAnsi="Times New Roman"/>
          <w:sz w:val="24"/>
          <w:szCs w:val="24"/>
        </w:rPr>
        <w:t xml:space="preserve">.4. Срок действия банковской гарантии должен превышать срок действия контракта не менее чем на один месяц. </w:t>
      </w:r>
    </w:p>
    <w:p w:rsidR="00AF5746" w:rsidRPr="00CF62A1" w:rsidRDefault="00AF5746" w:rsidP="00AF5746">
      <w:pPr>
        <w:ind w:firstLine="720"/>
      </w:pPr>
      <w:r>
        <w:t>11.3</w:t>
      </w:r>
      <w:r w:rsidRPr="00CF62A1">
        <w:t xml:space="preserve">.5.  </w:t>
      </w:r>
      <w:r w:rsidRPr="00EC295F">
        <w:t>Срок  выплаты гарантийной суммы банком Заказчику - не более 5-ти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AF5746" w:rsidRPr="00CF62A1" w:rsidRDefault="00AF5746" w:rsidP="00AF5746">
      <w:pPr>
        <w:pStyle w:val="30"/>
        <w:keepNext w:val="0"/>
        <w:spacing w:before="0"/>
        <w:ind w:firstLine="720"/>
        <w:rPr>
          <w:rFonts w:ascii="Times New Roman" w:hAnsi="Times New Roman"/>
          <w:b w:val="0"/>
          <w:bCs/>
        </w:rPr>
      </w:pPr>
      <w:r>
        <w:rPr>
          <w:rFonts w:ascii="Times New Roman" w:hAnsi="Times New Roman"/>
          <w:b w:val="0"/>
        </w:rPr>
        <w:lastRenderedPageBreak/>
        <w:t>11.3</w:t>
      </w:r>
      <w:r w:rsidRPr="00CF62A1">
        <w:rPr>
          <w:rFonts w:ascii="Times New Roman" w:hAnsi="Times New Roman"/>
          <w:b w:val="0"/>
        </w:rPr>
        <w:t>.6.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AF5746" w:rsidRPr="00CF62A1" w:rsidRDefault="00AF5746" w:rsidP="00AF5746">
      <w:pPr>
        <w:autoSpaceDE w:val="0"/>
        <w:autoSpaceDN w:val="0"/>
        <w:adjustRightInd w:val="0"/>
        <w:ind w:firstLine="709"/>
        <w:rPr>
          <w:color w:val="000000"/>
        </w:rPr>
      </w:pPr>
      <w:r>
        <w:rPr>
          <w:color w:val="000000"/>
        </w:rPr>
        <w:t>11.4</w:t>
      </w:r>
      <w:r w:rsidRPr="00CF62A1">
        <w:rPr>
          <w:color w:val="000000"/>
        </w:rPr>
        <w:t>. Обязательства по контракту,</w:t>
      </w:r>
      <w:r>
        <w:rPr>
          <w:color w:val="000000"/>
        </w:rPr>
        <w:t xml:space="preserve"> которые должны быть обеспечены:</w:t>
      </w:r>
    </w:p>
    <w:p w:rsidR="00AF5746" w:rsidRPr="00CF62A1" w:rsidRDefault="00AF5746" w:rsidP="00AF5746">
      <w:pPr>
        <w:autoSpaceDE w:val="0"/>
        <w:autoSpaceDN w:val="0"/>
        <w:adjustRightInd w:val="0"/>
        <w:ind w:firstLine="709"/>
        <w:rPr>
          <w:color w:val="000000"/>
        </w:rPr>
      </w:pPr>
      <w:r>
        <w:rPr>
          <w:color w:val="000000"/>
        </w:rPr>
        <w:t>11.4</w:t>
      </w:r>
      <w:r w:rsidRPr="00CF62A1">
        <w:rPr>
          <w:color w:val="000000"/>
        </w:rPr>
        <w:t xml:space="preserve">.1. </w:t>
      </w:r>
      <w:r>
        <w:rPr>
          <w:color w:val="000000"/>
        </w:rPr>
        <w:t>п</w:t>
      </w:r>
      <w:r w:rsidRPr="00CF62A1">
        <w:rPr>
          <w:color w:val="000000"/>
        </w:rPr>
        <w:t>редусмотренный контрактом срок поставки товара, окончания выполнения  работ, оказания</w:t>
      </w:r>
      <w:r>
        <w:rPr>
          <w:color w:val="000000"/>
        </w:rPr>
        <w:t xml:space="preserve"> услуг;</w:t>
      </w:r>
    </w:p>
    <w:p w:rsidR="00AF5746" w:rsidRPr="00CF62A1" w:rsidRDefault="00AF5746" w:rsidP="00AF5746">
      <w:pPr>
        <w:autoSpaceDE w:val="0"/>
        <w:autoSpaceDN w:val="0"/>
        <w:adjustRightInd w:val="0"/>
        <w:ind w:firstLine="709"/>
        <w:rPr>
          <w:color w:val="000000"/>
        </w:rPr>
      </w:pPr>
      <w:r>
        <w:rPr>
          <w:color w:val="000000"/>
        </w:rPr>
        <w:t>11.4.2. п</w:t>
      </w:r>
      <w:r w:rsidRPr="00CF62A1">
        <w:rPr>
          <w:color w:val="000000"/>
        </w:rPr>
        <w:t>редусмотренные контрактом сроки выполнения этапов работ, оказания услуг, периоды поставки товара;</w:t>
      </w:r>
    </w:p>
    <w:p w:rsidR="00AF5746" w:rsidRPr="00CF62A1" w:rsidRDefault="00AF5746" w:rsidP="00AF5746">
      <w:pPr>
        <w:autoSpaceDE w:val="0"/>
        <w:autoSpaceDN w:val="0"/>
        <w:adjustRightInd w:val="0"/>
        <w:ind w:firstLine="709"/>
        <w:rPr>
          <w:color w:val="000000"/>
        </w:rPr>
      </w:pPr>
      <w:r>
        <w:rPr>
          <w:color w:val="000000"/>
        </w:rPr>
        <w:t>11.4</w:t>
      </w:r>
      <w:r w:rsidRPr="00CF62A1">
        <w:rPr>
          <w:color w:val="000000"/>
        </w:rPr>
        <w:t>.3. надлежащее качество товара, выполнения работ, оказания услуг.</w:t>
      </w:r>
    </w:p>
    <w:p w:rsidR="00AF5746" w:rsidRPr="00CF62A1" w:rsidRDefault="00AF5746" w:rsidP="00AF5746">
      <w:pPr>
        <w:autoSpaceDE w:val="0"/>
        <w:autoSpaceDN w:val="0"/>
        <w:adjustRightInd w:val="0"/>
        <w:ind w:firstLine="540"/>
        <w:outlineLvl w:val="1"/>
      </w:pPr>
    </w:p>
    <w:p w:rsidR="00AF5746" w:rsidRPr="00CF62A1" w:rsidRDefault="00AF5746" w:rsidP="00AF5746">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AF5746" w:rsidRPr="00CF62A1" w:rsidRDefault="00AF5746" w:rsidP="00AF5746">
      <w:pPr>
        <w:autoSpaceDE w:val="0"/>
        <w:autoSpaceDN w:val="0"/>
        <w:adjustRightInd w:val="0"/>
        <w:ind w:firstLine="720"/>
        <w:outlineLvl w:val="1"/>
      </w:pPr>
      <w:r w:rsidRPr="00CF62A1">
        <w:t>12.1. При заключении контракта Заказчик по согласованию с участник</w:t>
      </w:r>
      <w:r>
        <w:t xml:space="preserve">ом, с которым заключается </w:t>
      </w:r>
      <w:r w:rsidRPr="00CF62A1">
        <w:t>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AF5746" w:rsidRPr="00CF62A1" w:rsidRDefault="00AF5746" w:rsidP="00AF5746">
      <w:pPr>
        <w:autoSpaceDE w:val="0"/>
        <w:autoSpaceDN w:val="0"/>
        <w:adjustRightInd w:val="0"/>
        <w:ind w:firstLine="720"/>
        <w:outlineLvl w:val="1"/>
      </w:pPr>
    </w:p>
    <w:p w:rsidR="00AF5746" w:rsidRPr="00CF62A1" w:rsidRDefault="00AF5746" w:rsidP="00AF5746">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AF5746" w:rsidRPr="00CF62A1" w:rsidRDefault="00AF5746" w:rsidP="00AF5746">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AF5746" w:rsidRPr="00CF62A1" w:rsidRDefault="00AF5746" w:rsidP="00AF5746">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AF5746" w:rsidRDefault="00AF5746" w:rsidP="00AF5746">
      <w:pPr>
        <w:pStyle w:val="ConsPlusNormal"/>
        <w:ind w:firstLine="540"/>
        <w:jc w:val="both"/>
        <w:rPr>
          <w:rFonts w:ascii="Times New Roman" w:hAnsi="Times New Roman"/>
          <w:b/>
          <w:bCs/>
          <w:sz w:val="24"/>
          <w:szCs w:val="24"/>
        </w:rPr>
      </w:pPr>
    </w:p>
    <w:p w:rsidR="00AF5746" w:rsidRPr="00CF62A1" w:rsidRDefault="00AF5746" w:rsidP="00AF5746">
      <w:pPr>
        <w:pStyle w:val="ConsPlusNormal"/>
        <w:ind w:firstLine="540"/>
        <w:jc w:val="both"/>
        <w:rPr>
          <w:rFonts w:ascii="Times New Roman" w:hAnsi="Times New Roman"/>
          <w:sz w:val="24"/>
          <w:szCs w:val="24"/>
        </w:rPr>
      </w:pPr>
      <w:r w:rsidRPr="00CF62A1">
        <w:rPr>
          <w:rFonts w:ascii="Times New Roman" w:hAnsi="Times New Roman"/>
          <w:b/>
          <w:bCs/>
          <w:sz w:val="24"/>
          <w:szCs w:val="24"/>
        </w:rPr>
        <w:t>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Pr="00CF62A1">
        <w:rPr>
          <w:rFonts w:ascii="Times New Roman" w:hAnsi="Times New Roman"/>
          <w:sz w:val="24"/>
          <w:szCs w:val="24"/>
        </w:rPr>
        <w:t xml:space="preserve"> (см. Информационную карту).</w:t>
      </w:r>
    </w:p>
    <w:p w:rsidR="00AF5746" w:rsidRPr="00CF62A1" w:rsidRDefault="00AF5746" w:rsidP="00AF5746">
      <w:pPr>
        <w:autoSpaceDE w:val="0"/>
        <w:autoSpaceDN w:val="0"/>
        <w:adjustRightInd w:val="0"/>
        <w:ind w:firstLine="720"/>
        <w:outlineLvl w:val="1"/>
      </w:pPr>
    </w:p>
    <w:p w:rsidR="00AF5746" w:rsidRPr="00CF62A1" w:rsidRDefault="00AF5746" w:rsidP="00AF5746">
      <w:pPr>
        <w:autoSpaceDE w:val="0"/>
        <w:autoSpaceDN w:val="0"/>
        <w:adjustRightInd w:val="0"/>
        <w:ind w:firstLine="426"/>
        <w:outlineLvl w:val="1"/>
      </w:pPr>
      <w:r w:rsidRPr="00CF62A1">
        <w:rPr>
          <w:b/>
          <w:bCs/>
        </w:rPr>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AF5746" w:rsidRPr="00CF62A1" w:rsidRDefault="00AF5746" w:rsidP="00AF5746">
      <w:pPr>
        <w:autoSpaceDE w:val="0"/>
        <w:autoSpaceDN w:val="0"/>
        <w:adjustRightInd w:val="0"/>
        <w:ind w:firstLine="426"/>
        <w:outlineLvl w:val="1"/>
      </w:pPr>
    </w:p>
    <w:p w:rsidR="00AF5746" w:rsidRPr="00CF62A1" w:rsidRDefault="00AF5746" w:rsidP="00AF5746">
      <w:pPr>
        <w:autoSpaceDE w:val="0"/>
        <w:autoSpaceDN w:val="0"/>
        <w:adjustRightInd w:val="0"/>
        <w:ind w:firstLine="426"/>
        <w:outlineLvl w:val="1"/>
      </w:pPr>
      <w:r w:rsidRPr="00CF62A1">
        <w:rPr>
          <w:b/>
          <w:bCs/>
        </w:rPr>
        <w:t>16. Форма, сроки и порядок оплаты товара, работ, услуг</w:t>
      </w:r>
      <w:r w:rsidRPr="00CF62A1">
        <w:t xml:space="preserve"> (см. Информационную карту).</w:t>
      </w:r>
    </w:p>
    <w:p w:rsidR="00AF5746" w:rsidRPr="00CF62A1" w:rsidRDefault="00AF5746" w:rsidP="00AF5746">
      <w:pPr>
        <w:autoSpaceDE w:val="0"/>
        <w:autoSpaceDN w:val="0"/>
        <w:adjustRightInd w:val="0"/>
        <w:ind w:firstLine="426"/>
        <w:outlineLvl w:val="1"/>
      </w:pPr>
    </w:p>
    <w:p w:rsidR="00AF5746" w:rsidRPr="00CF62A1" w:rsidRDefault="00AF5746" w:rsidP="00AF5746">
      <w:pPr>
        <w:autoSpaceDE w:val="0"/>
        <w:autoSpaceDN w:val="0"/>
        <w:adjustRightInd w:val="0"/>
        <w:ind w:firstLine="426"/>
        <w:outlineLvl w:val="1"/>
        <w:rPr>
          <w:b/>
          <w:bCs/>
        </w:rPr>
      </w:pPr>
      <w:r w:rsidRPr="00CF62A1">
        <w:rPr>
          <w:b/>
          <w:bCs/>
        </w:rPr>
        <w:t xml:space="preserve">17. Требования к участникам размещения заказа </w:t>
      </w:r>
      <w:r w:rsidRPr="00CF62A1">
        <w:t>(см. Информационную карту).</w:t>
      </w:r>
    </w:p>
    <w:p w:rsidR="00AF5746" w:rsidRPr="00CF62A1" w:rsidRDefault="00AF5746" w:rsidP="00AF5746">
      <w:pPr>
        <w:pStyle w:val="Web"/>
        <w:spacing w:before="0" w:after="0"/>
        <w:ind w:firstLine="709"/>
        <w:jc w:val="both"/>
      </w:pPr>
      <w:r w:rsidRPr="00CF62A1">
        <w:t>17.1.При осуществлении закупки Заказчик устанавливает следующие единые требования к участникам закупки:</w:t>
      </w:r>
    </w:p>
    <w:p w:rsidR="00AF5746" w:rsidRPr="00CF62A1" w:rsidRDefault="00AF5746" w:rsidP="00AF5746">
      <w:pPr>
        <w:pStyle w:val="Web"/>
        <w:spacing w:before="0" w:after="0"/>
        <w:ind w:firstLine="709"/>
        <w:jc w:val="both"/>
      </w:pPr>
      <w:r w:rsidRPr="00CF62A1">
        <w:lastRenderedPageBreak/>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AF5746" w:rsidRPr="00CF62A1" w:rsidRDefault="00AF5746" w:rsidP="00AF5746">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F5746" w:rsidRPr="00CF62A1" w:rsidRDefault="00AF5746" w:rsidP="00AF5746">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F5746" w:rsidRPr="00CF62A1" w:rsidRDefault="00AF5746" w:rsidP="00AF5746">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F5746" w:rsidRPr="00CF62A1" w:rsidRDefault="00AF5746" w:rsidP="00AF5746">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AF5746" w:rsidRPr="00CF62A1" w:rsidRDefault="00AF5746" w:rsidP="00AF5746">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AF5746" w:rsidRDefault="00AF5746" w:rsidP="00AF5746">
      <w:pPr>
        <w:autoSpaceDE w:val="0"/>
        <w:autoSpaceDN w:val="0"/>
        <w:adjustRightInd w:val="0"/>
        <w:ind w:firstLine="567"/>
      </w:pPr>
      <w:proofErr w:type="gramStart"/>
      <w:r w:rsidRPr="00CF62A1">
        <w:t>7)отсутствии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rsidRPr="00CF62A1">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CF62A1">
        <w:t>полнородными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D715D" w:rsidRPr="00CF62A1" w:rsidRDefault="00CD715D" w:rsidP="003B5539">
      <w:pPr>
        <w:autoSpaceDE w:val="0"/>
        <w:autoSpaceDN w:val="0"/>
        <w:adjustRightInd w:val="0"/>
        <w:ind w:firstLine="720"/>
        <w:rPr>
          <w:lang w:eastAsia="ar-SA"/>
        </w:rPr>
      </w:pPr>
      <w:r>
        <w:rPr>
          <w:lang w:eastAsia="ar-SA"/>
        </w:rPr>
        <w:lastRenderedPageBreak/>
        <w:t>8</w:t>
      </w:r>
      <w:r w:rsidRPr="009F0034">
        <w:rPr>
          <w:lang w:eastAsia="ar-SA"/>
        </w:rPr>
        <w:t>) участник закупки</w:t>
      </w:r>
      <w:r w:rsidR="005B5215">
        <w:rPr>
          <w:lang w:eastAsia="ar-SA"/>
        </w:rPr>
        <w:t xml:space="preserve"> не является офшорной компанией;</w:t>
      </w:r>
    </w:p>
    <w:p w:rsidR="00AF5746" w:rsidRDefault="00CD715D" w:rsidP="00AF5746">
      <w:pPr>
        <w:pStyle w:val="Web"/>
        <w:spacing w:before="0" w:after="0"/>
        <w:ind w:firstLine="709"/>
        <w:jc w:val="both"/>
      </w:pPr>
      <w:r>
        <w:t>9</w:t>
      </w:r>
      <w:r w:rsidR="00AF5746" w:rsidRPr="00CF62A1">
        <w:t>)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sidR="005B5215">
        <w:t>льного органа участника закупки.</w:t>
      </w:r>
    </w:p>
    <w:p w:rsidR="00AF5746" w:rsidRPr="00CF62A1" w:rsidRDefault="00AF5746" w:rsidP="00AF5746">
      <w:pPr>
        <w:pStyle w:val="Web"/>
        <w:spacing w:before="0" w:after="0"/>
        <w:ind w:firstLine="709"/>
        <w:jc w:val="both"/>
      </w:pPr>
      <w:r>
        <w:t>17.2</w:t>
      </w:r>
      <w:r w:rsidRPr="00CF62A1">
        <w:t xml:space="preserve">. Информация об установленных Заказчиком единых требованиях и дополнительных требованиях в соответствии с частями 1, 1.1 и 2 статьи 31 Закона указывается </w:t>
      </w:r>
      <w:r>
        <w:t xml:space="preserve">Заказчиком </w:t>
      </w:r>
      <w:r w:rsidRPr="00CF62A1">
        <w:t>в извещении об осуществлении закупки и документации о закупке.</w:t>
      </w:r>
    </w:p>
    <w:p w:rsidR="00AF5746" w:rsidRPr="00CF62A1" w:rsidRDefault="00AF5746" w:rsidP="00AF5746">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AF5746" w:rsidRPr="00CF62A1" w:rsidRDefault="00AF5746" w:rsidP="00AF5746">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AF5746" w:rsidRPr="00CF62A1" w:rsidRDefault="00AF5746" w:rsidP="00AF5746">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w:t>
      </w:r>
      <w:r>
        <w:t>(при наличии таких требований)</w:t>
      </w:r>
      <w:r w:rsidRPr="00CF62A1">
        <w:t xml:space="preserve">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w:t>
      </w:r>
      <w:proofErr w:type="gramEnd"/>
      <w:r w:rsidRPr="00CF62A1">
        <w:t xml:space="preserve"> в пунктах 3 - 5,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AF5746" w:rsidRPr="00CF62A1" w:rsidRDefault="00AF5746" w:rsidP="00AF5746">
      <w:pPr>
        <w:pStyle w:val="Web"/>
        <w:spacing w:before="0" w:after="0"/>
        <w:ind w:firstLine="709"/>
        <w:jc w:val="both"/>
      </w:pPr>
      <w:r w:rsidRPr="00CF62A1">
        <w:t>17.</w:t>
      </w:r>
      <w:r>
        <w:t>6</w:t>
      </w:r>
      <w:r w:rsidRPr="00CF62A1">
        <w:t xml:space="preserve">. </w:t>
      </w:r>
      <w:proofErr w:type="gramStart"/>
      <w:r w:rsidRPr="00CF62A1">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w:t>
      </w:r>
      <w:r>
        <w:t>(при наличии таких требований)</w:t>
      </w:r>
      <w:r w:rsidRPr="00CF62A1">
        <w:t xml:space="preserve"> статьи 31 Закона, или предоставил недостоверную</w:t>
      </w:r>
      <w:proofErr w:type="gramEnd"/>
      <w:r w:rsidRPr="00CF62A1">
        <w:t xml:space="preserve"> информацию в отношении своего соответствия указанным требованиям.</w:t>
      </w:r>
    </w:p>
    <w:p w:rsidR="00AF5746" w:rsidRPr="00CF62A1" w:rsidRDefault="00AF5746" w:rsidP="00AF5746">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AF5746" w:rsidRPr="00CF62A1" w:rsidRDefault="00AF5746" w:rsidP="00AF5746">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AF5746" w:rsidRPr="00CF62A1" w:rsidRDefault="00AF5746" w:rsidP="00AF5746">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AF5746" w:rsidRPr="00CF62A1" w:rsidRDefault="00AF5746" w:rsidP="00AF5746">
      <w:pPr>
        <w:pStyle w:val="Web"/>
        <w:spacing w:before="0" w:after="0"/>
        <w:ind w:firstLine="709"/>
        <w:jc w:val="both"/>
      </w:pPr>
      <w:r w:rsidRPr="00CF62A1">
        <w:t>17.</w:t>
      </w:r>
      <w:r>
        <w:t>8</w:t>
      </w:r>
      <w:r w:rsidRPr="00CF62A1">
        <w:t xml:space="preserve">. </w:t>
      </w:r>
      <w:proofErr w:type="gramStart"/>
      <w:r w:rsidRPr="00CF62A1">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AF5746" w:rsidRPr="00CF62A1" w:rsidRDefault="00AF5746" w:rsidP="00AF5746">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AF5746" w:rsidRPr="00CF62A1" w:rsidRDefault="00AF5746" w:rsidP="00AF5746">
      <w:pPr>
        <w:autoSpaceDE w:val="0"/>
        <w:autoSpaceDN w:val="0"/>
        <w:adjustRightInd w:val="0"/>
        <w:ind w:firstLine="540"/>
        <w:outlineLvl w:val="1"/>
      </w:pPr>
    </w:p>
    <w:p w:rsidR="00AF5746" w:rsidRPr="00CF62A1" w:rsidRDefault="00AF5746" w:rsidP="00AF5746">
      <w:pPr>
        <w:autoSpaceDE w:val="0"/>
        <w:autoSpaceDN w:val="0"/>
        <w:adjustRightInd w:val="0"/>
        <w:ind w:firstLine="720"/>
        <w:outlineLvl w:val="1"/>
        <w:rPr>
          <w:b/>
          <w:bCs/>
        </w:rPr>
      </w:pPr>
      <w:r w:rsidRPr="00CF62A1">
        <w:rPr>
          <w:b/>
          <w:bCs/>
        </w:rPr>
        <w:lastRenderedPageBreak/>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AF5746" w:rsidRPr="00CF62A1" w:rsidRDefault="00AF5746" w:rsidP="00AF5746">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AF5746" w:rsidRPr="00CF62A1" w:rsidRDefault="00AF5746" w:rsidP="00AF5746">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AF5746" w:rsidRPr="00CF62A1" w:rsidRDefault="00AF5746" w:rsidP="00AF5746">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F5746" w:rsidRPr="00CF62A1" w:rsidRDefault="00AF5746" w:rsidP="00AF5746">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AF5746" w:rsidRPr="00CF62A1" w:rsidRDefault="00AF5746" w:rsidP="00AF5746">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AF5746" w:rsidRPr="00CF62A1" w:rsidRDefault="00AF5746" w:rsidP="00AF5746">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F5746" w:rsidRPr="00CF62A1" w:rsidRDefault="00AF5746" w:rsidP="00AF5746">
      <w:pPr>
        <w:autoSpaceDE w:val="0"/>
        <w:autoSpaceDN w:val="0"/>
        <w:adjustRightInd w:val="0"/>
        <w:outlineLvl w:val="1"/>
        <w:rPr>
          <w:b/>
          <w:bCs/>
        </w:rPr>
      </w:pPr>
    </w:p>
    <w:p w:rsidR="00AF5746" w:rsidRPr="00CF62A1" w:rsidRDefault="00AF5746" w:rsidP="00AF5746">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AF5746" w:rsidRPr="00CF62A1" w:rsidRDefault="00AF5746" w:rsidP="00AF5746">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AF5746" w:rsidRPr="00CF62A1" w:rsidRDefault="00AF5746" w:rsidP="00AF5746">
      <w:pPr>
        <w:pStyle w:val="Web"/>
        <w:spacing w:before="0" w:after="0"/>
        <w:ind w:firstLine="709"/>
        <w:jc w:val="both"/>
      </w:pPr>
      <w:r w:rsidRPr="00CF62A1">
        <w:t>19.2. Заявка на участие в электронном аукционе состоит из двух частей.</w:t>
      </w:r>
    </w:p>
    <w:p w:rsidR="00AF5746" w:rsidRPr="00CF62A1" w:rsidRDefault="00AF5746" w:rsidP="00AF5746">
      <w:pPr>
        <w:pStyle w:val="Web"/>
        <w:spacing w:before="0" w:after="0"/>
        <w:ind w:firstLine="709"/>
        <w:jc w:val="both"/>
        <w:rPr>
          <w:b/>
          <w:bCs/>
        </w:rPr>
      </w:pPr>
      <w:r w:rsidRPr="00CF62A1">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AF5746" w:rsidRPr="00CF62A1" w:rsidRDefault="00AF5746" w:rsidP="00AF5746">
      <w:pPr>
        <w:pStyle w:val="Web"/>
        <w:spacing w:before="0" w:after="0"/>
        <w:ind w:firstLine="709"/>
        <w:jc w:val="both"/>
      </w:pPr>
      <w:r w:rsidRPr="00CF62A1">
        <w:t>1) при заключении контракта на поставку товара:</w:t>
      </w:r>
    </w:p>
    <w:p w:rsidR="00AF5746" w:rsidRPr="00CF62A1" w:rsidRDefault="00AF5746" w:rsidP="00AF5746">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w:t>
      </w:r>
      <w:r>
        <w:rPr>
          <w:rFonts w:ascii="Times New Roman" w:hAnsi="Times New Roman"/>
          <w:sz w:val="24"/>
          <w:szCs w:val="24"/>
        </w:rPr>
        <w:t xml:space="preserve">ри наличии), наименование страны </w:t>
      </w:r>
      <w:r w:rsidRPr="00CF62A1">
        <w:rPr>
          <w:rFonts w:ascii="Times New Roman" w:hAnsi="Times New Roman"/>
          <w:sz w:val="24"/>
          <w:szCs w:val="24"/>
        </w:rPr>
        <w:t>происхожд</w:t>
      </w:r>
      <w:r>
        <w:rPr>
          <w:rFonts w:ascii="Times New Roman" w:hAnsi="Times New Roman"/>
          <w:sz w:val="24"/>
          <w:szCs w:val="24"/>
        </w:rPr>
        <w:t>ения товара</w:t>
      </w:r>
      <w:r w:rsidRPr="00CF62A1">
        <w:rPr>
          <w:rFonts w:ascii="Times New Roman" w:hAnsi="Times New Roman"/>
          <w:sz w:val="24"/>
          <w:szCs w:val="24"/>
        </w:rPr>
        <w:t>, и (или</w:t>
      </w:r>
      <w:proofErr w:type="gramEnd"/>
      <w:r w:rsidRPr="00CF62A1">
        <w:rPr>
          <w:rFonts w:ascii="Times New Roman" w:hAnsi="Times New Roman"/>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F5746" w:rsidRPr="00CF62A1" w:rsidRDefault="00AF5746" w:rsidP="00AF5746">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w:t>
      </w:r>
      <w:r>
        <w:rPr>
          <w:rFonts w:ascii="Times New Roman" w:hAnsi="Times New Roman"/>
          <w:sz w:val="24"/>
          <w:szCs w:val="24"/>
        </w:rPr>
        <w:t>вание страны происхождения</w:t>
      </w:r>
      <w:r w:rsidRPr="00CF62A1">
        <w:rPr>
          <w:rFonts w:ascii="Times New Roman" w:hAnsi="Times New Roman"/>
          <w:sz w:val="24"/>
          <w:szCs w:val="24"/>
        </w:rPr>
        <w:t>;</w:t>
      </w:r>
      <w:proofErr w:type="gramEnd"/>
    </w:p>
    <w:p w:rsidR="00AF5746" w:rsidRPr="00CF62A1" w:rsidRDefault="00AF5746" w:rsidP="00AF5746">
      <w:pPr>
        <w:pStyle w:val="ConsPlusNormal"/>
        <w:ind w:firstLine="540"/>
        <w:jc w:val="both"/>
        <w:rPr>
          <w:rFonts w:ascii="Times New Roman" w:hAnsi="Times New Roman"/>
          <w:sz w:val="24"/>
          <w:szCs w:val="24"/>
        </w:rPr>
      </w:pPr>
      <w:r w:rsidRPr="00CF62A1">
        <w:rPr>
          <w:rFonts w:ascii="Times New Roman" w:hAnsi="Times New Roman"/>
          <w:sz w:val="24"/>
          <w:szCs w:val="24"/>
        </w:rPr>
        <w:lastRenderedPageBreak/>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F5746" w:rsidRPr="00CF62A1" w:rsidRDefault="00AF5746" w:rsidP="00AF5746">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AF5746" w:rsidRPr="00CF62A1" w:rsidRDefault="00AF5746" w:rsidP="00AF5746">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 товара</w:t>
      </w:r>
      <w:r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w:t>
        </w:r>
        <w:proofErr w:type="gramStart"/>
        <w:r w:rsidRPr="00CF62A1">
          <w:rPr>
            <w:rFonts w:ascii="Times New Roman" w:hAnsi="Times New Roman"/>
            <w:sz w:val="24"/>
            <w:szCs w:val="24"/>
          </w:rPr>
          <w:t>2</w:t>
        </w:r>
        <w:proofErr w:type="gramEnd"/>
      </w:hyperlink>
      <w:proofErr w:type="gramStart"/>
      <w:r w:rsidRPr="00CF62A1">
        <w:rPr>
          <w:rFonts w:ascii="Times New Roman" w:hAnsi="Times New Roman"/>
          <w:sz w:val="24"/>
          <w:szCs w:val="24"/>
        </w:rPr>
        <w:t xml:space="preserve">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w:t>
      </w:r>
      <w:r w:rsidRPr="00CF62A1">
        <w:rPr>
          <w:rFonts w:ascii="Times New Roman" w:hAnsi="Times New Roman"/>
          <w:sz w:val="24"/>
          <w:szCs w:val="24"/>
        </w:rPr>
        <w:t xml:space="preserve">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w:t>
      </w:r>
      <w:proofErr w:type="spellStart"/>
      <w:r w:rsidRPr="00CF62A1">
        <w:rPr>
          <w:rFonts w:ascii="Times New Roman" w:hAnsi="Times New Roman"/>
          <w:sz w:val="24"/>
          <w:szCs w:val="24"/>
        </w:rPr>
        <w:t>установленнымданной</w:t>
      </w:r>
      <w:proofErr w:type="spellEnd"/>
      <w:r w:rsidRPr="00CF62A1">
        <w:rPr>
          <w:rFonts w:ascii="Times New Roman" w:hAnsi="Times New Roman"/>
          <w:sz w:val="24"/>
          <w:szCs w:val="24"/>
        </w:rPr>
        <w:t xml:space="preserve"> документацией</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 товара</w:t>
      </w:r>
      <w:r w:rsidRPr="00CF62A1">
        <w:rPr>
          <w:rFonts w:ascii="Times New Roman" w:hAnsi="Times New Roman"/>
          <w:sz w:val="24"/>
          <w:szCs w:val="24"/>
        </w:rPr>
        <w:t>,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 xml:space="preserve">страны </w:t>
      </w:r>
      <w:r w:rsidRPr="00CF62A1">
        <w:rPr>
          <w:rFonts w:ascii="Times New Roman" w:hAnsi="Times New Roman"/>
          <w:sz w:val="24"/>
          <w:szCs w:val="24"/>
        </w:rPr>
        <w:t>происхождения товара;</w:t>
      </w:r>
      <w:proofErr w:type="gramEnd"/>
    </w:p>
    <w:p w:rsidR="00AF5746" w:rsidRPr="00CF62A1" w:rsidRDefault="00AF5746" w:rsidP="00AF5746">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 товара.</w:t>
      </w:r>
      <w:proofErr w:type="gramEnd"/>
    </w:p>
    <w:p w:rsidR="00AF5746" w:rsidRPr="00CF62A1" w:rsidRDefault="00AF5746" w:rsidP="00AF5746">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F5746" w:rsidRPr="00CF62A1" w:rsidRDefault="00AF5746" w:rsidP="00AF5746">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AF5746" w:rsidRPr="00CF62A1" w:rsidRDefault="00AF5746" w:rsidP="00AF5746">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AF5746" w:rsidRPr="00CF62A1" w:rsidRDefault="00AF5746" w:rsidP="00AF5746">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AF5746" w:rsidRPr="00CF62A1" w:rsidRDefault="00AF5746" w:rsidP="00AF5746">
      <w:proofErr w:type="gramStart"/>
      <w:r w:rsidRPr="00CF62A1">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w:t>
      </w:r>
      <w:r w:rsidRPr="00CF62A1">
        <w:lastRenderedPageBreak/>
        <w:t>аукционе</w:t>
      </w:r>
      <w:r>
        <w:t>.</w:t>
      </w:r>
      <w:proofErr w:type="gramEnd"/>
      <w:r w:rsidRPr="00DE0C07">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t>;</w:t>
      </w:r>
    </w:p>
    <w:p w:rsidR="00AF5746" w:rsidRPr="00CF62A1" w:rsidRDefault="00AF5746" w:rsidP="00AF5746">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AF5746" w:rsidRPr="00CF62A1" w:rsidRDefault="00AF5746" w:rsidP="00AF5746">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AF5746" w:rsidRPr="00CF62A1" w:rsidRDefault="00AF5746" w:rsidP="00AF5746">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AF5746" w:rsidRPr="00CF62A1" w:rsidRDefault="00AF5746" w:rsidP="00AF5746">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AF5746" w:rsidRDefault="00AF5746" w:rsidP="00AF5746">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AF5746" w:rsidRPr="00CF62A1" w:rsidRDefault="00AF5746" w:rsidP="00AF5746">
      <w:pPr>
        <w:pStyle w:val="Web"/>
        <w:spacing w:before="0" w:after="0"/>
        <w:ind w:firstLine="709"/>
        <w:jc w:val="both"/>
      </w:pPr>
      <w:r>
        <w:t xml:space="preserve">19.6.1.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w:t>
      </w:r>
      <w:r w:rsidRPr="00CF62A1">
        <w:t>3 и 5 ст.66 Закона</w:t>
      </w:r>
      <w:r>
        <w:t>, единая комиссия обязана устранить такого участника от участия в электронном аукционе на любом этапе его проведения.</w:t>
      </w:r>
    </w:p>
    <w:p w:rsidR="00AF5746" w:rsidRPr="00CF62A1" w:rsidRDefault="00AF5746" w:rsidP="00AF5746">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AF5746" w:rsidRPr="00CF62A1" w:rsidRDefault="00AF5746" w:rsidP="00AF5746">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AF5746" w:rsidRPr="00CF62A1" w:rsidRDefault="00AF5746" w:rsidP="00AF5746">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AF5746" w:rsidRPr="00CF62A1" w:rsidRDefault="00AF5746" w:rsidP="00AF5746">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AF5746" w:rsidRPr="00CF62A1" w:rsidRDefault="00AF5746" w:rsidP="00AF5746">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AF5746" w:rsidRPr="00CF62A1" w:rsidRDefault="00AF5746" w:rsidP="00AF5746">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AF5746" w:rsidRPr="00CF62A1" w:rsidRDefault="00AF5746" w:rsidP="00AF5746">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F5746" w:rsidRPr="00CF62A1" w:rsidRDefault="00AF5746" w:rsidP="00AF5746">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AF5746" w:rsidRPr="00CF62A1" w:rsidRDefault="00AF5746" w:rsidP="00AF5746">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AF5746" w:rsidRPr="00CF62A1" w:rsidRDefault="00AF5746" w:rsidP="00AF5746">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AF5746" w:rsidRPr="00CF62A1" w:rsidRDefault="00AF5746" w:rsidP="00AF5746">
      <w:pPr>
        <w:pStyle w:val="Web"/>
        <w:spacing w:before="0" w:after="0"/>
        <w:ind w:firstLine="709"/>
        <w:jc w:val="both"/>
      </w:pPr>
      <w:r w:rsidRPr="00CF62A1">
        <w:lastRenderedPageBreak/>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AF5746" w:rsidRPr="00CF62A1" w:rsidRDefault="00AF5746" w:rsidP="00AF5746">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AF5746" w:rsidRPr="00CF62A1" w:rsidRDefault="00AF5746" w:rsidP="00AF5746">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AF5746" w:rsidRPr="00CF62A1" w:rsidRDefault="00AF5746" w:rsidP="00AF5746">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AF5746" w:rsidRPr="00CF62A1" w:rsidRDefault="00AF5746" w:rsidP="00AF5746">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AF5746" w:rsidRPr="00CF62A1" w:rsidRDefault="00AF5746" w:rsidP="00AF5746">
      <w:pPr>
        <w:autoSpaceDE w:val="0"/>
        <w:autoSpaceDN w:val="0"/>
        <w:adjustRightInd w:val="0"/>
        <w:ind w:firstLine="720"/>
        <w:outlineLvl w:val="1"/>
        <w:rPr>
          <w:b/>
          <w:bCs/>
        </w:rPr>
      </w:pPr>
    </w:p>
    <w:p w:rsidR="00AF5746" w:rsidRPr="00CF62A1" w:rsidRDefault="00AF5746" w:rsidP="00AF5746">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AF5746" w:rsidRPr="00CF62A1" w:rsidRDefault="00AF5746" w:rsidP="00AF5746">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AF5746" w:rsidRPr="00CF62A1" w:rsidRDefault="00AF5746" w:rsidP="00AF5746">
      <w:pPr>
        <w:pStyle w:val="Web"/>
        <w:spacing w:before="0" w:after="0"/>
        <w:ind w:firstLine="709"/>
        <w:jc w:val="both"/>
      </w:pPr>
      <w:r w:rsidRPr="00CF62A1">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AF5746" w:rsidRPr="00CF62A1" w:rsidRDefault="00AF5746" w:rsidP="00AF5746">
      <w:pPr>
        <w:pStyle w:val="Web"/>
        <w:spacing w:before="0" w:after="0"/>
        <w:ind w:firstLine="709"/>
        <w:jc w:val="both"/>
      </w:pPr>
      <w:r w:rsidRPr="00CF62A1">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AF5746" w:rsidRPr="00CF62A1" w:rsidRDefault="00AF5746" w:rsidP="00AF5746">
      <w:pPr>
        <w:pStyle w:val="Web"/>
        <w:spacing w:before="0" w:after="0"/>
        <w:ind w:firstLine="709"/>
        <w:jc w:val="both"/>
      </w:pPr>
      <w:r w:rsidRPr="00CF62A1">
        <w:t>20.4. Участник электронного аукциона не допускается к участию в нем в случае:</w:t>
      </w:r>
    </w:p>
    <w:p w:rsidR="00AF5746" w:rsidRPr="00CF62A1" w:rsidRDefault="00AF5746" w:rsidP="00AF5746">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AF5746" w:rsidRPr="00CF62A1" w:rsidRDefault="00AF5746" w:rsidP="00AF5746">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AF5746" w:rsidRPr="00CF62A1" w:rsidRDefault="00AF5746" w:rsidP="00AF5746">
      <w:pPr>
        <w:pStyle w:val="Web"/>
        <w:spacing w:before="0" w:after="0"/>
        <w:ind w:firstLine="709"/>
        <w:jc w:val="both"/>
      </w:pPr>
      <w:r w:rsidRPr="00CF62A1">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AF5746" w:rsidRPr="00CF62A1" w:rsidRDefault="00AF5746" w:rsidP="00AF5746">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AF5746" w:rsidRPr="00CF62A1" w:rsidRDefault="00AF5746" w:rsidP="00AF5746">
      <w:pPr>
        <w:pStyle w:val="Web"/>
        <w:spacing w:before="0" w:after="0"/>
        <w:ind w:firstLine="709"/>
        <w:jc w:val="both"/>
      </w:pPr>
      <w:r w:rsidRPr="00CF62A1">
        <w:t>1) о порядковых номерах заявок на участие в таком аукционе;</w:t>
      </w:r>
    </w:p>
    <w:p w:rsidR="00AF5746" w:rsidRPr="00CF62A1" w:rsidRDefault="00AF5746" w:rsidP="00AF5746">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AF5746" w:rsidRPr="00CF62A1" w:rsidRDefault="00AF5746" w:rsidP="00AF5746">
      <w:pPr>
        <w:pStyle w:val="Web"/>
        <w:spacing w:before="0" w:after="0"/>
        <w:ind w:firstLine="709"/>
        <w:jc w:val="both"/>
      </w:pPr>
      <w:r w:rsidRPr="00CF62A1">
        <w:lastRenderedPageBreak/>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F5746" w:rsidRPr="00CF62A1" w:rsidRDefault="00AF5746" w:rsidP="00AF5746">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F5746" w:rsidRPr="00CF62A1" w:rsidRDefault="00AF5746" w:rsidP="00AF5746">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AF5746" w:rsidRPr="00CF62A1" w:rsidRDefault="00AF5746" w:rsidP="00AF5746">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AF5746" w:rsidRPr="00CF62A1" w:rsidRDefault="00AF5746" w:rsidP="00AF5746">
      <w:pPr>
        <w:autoSpaceDE w:val="0"/>
        <w:autoSpaceDN w:val="0"/>
        <w:adjustRightInd w:val="0"/>
        <w:ind w:firstLine="540"/>
        <w:outlineLvl w:val="1"/>
      </w:pPr>
    </w:p>
    <w:p w:rsidR="00AF5746" w:rsidRPr="00CF62A1" w:rsidRDefault="00AF5746" w:rsidP="00AF5746">
      <w:pPr>
        <w:autoSpaceDE w:val="0"/>
        <w:autoSpaceDN w:val="0"/>
        <w:adjustRightInd w:val="0"/>
        <w:ind w:firstLine="720"/>
        <w:outlineLvl w:val="1"/>
        <w:rPr>
          <w:b/>
          <w:bCs/>
        </w:rPr>
      </w:pPr>
    </w:p>
    <w:p w:rsidR="00AF5746" w:rsidRPr="00CF62A1" w:rsidRDefault="00AF5746" w:rsidP="00AF5746">
      <w:pPr>
        <w:autoSpaceDE w:val="0"/>
        <w:autoSpaceDN w:val="0"/>
        <w:adjustRightInd w:val="0"/>
        <w:ind w:firstLine="720"/>
        <w:outlineLvl w:val="1"/>
        <w:rPr>
          <w:b/>
          <w:bCs/>
        </w:rPr>
      </w:pPr>
      <w:r w:rsidRPr="00CF62A1">
        <w:rPr>
          <w:b/>
          <w:bCs/>
        </w:rPr>
        <w:t>21. Порядок проведения электронного аукциона</w:t>
      </w:r>
    </w:p>
    <w:p w:rsidR="00AF5746" w:rsidRPr="00CF62A1" w:rsidRDefault="00AF5746" w:rsidP="00AF5746">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AF5746" w:rsidRPr="00CF62A1" w:rsidRDefault="00AF5746" w:rsidP="00AF5746">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F5746" w:rsidRPr="00CF62A1" w:rsidRDefault="00AF5746" w:rsidP="00AF5746">
      <w:pPr>
        <w:pStyle w:val="Web"/>
        <w:spacing w:before="0" w:after="0"/>
        <w:ind w:firstLine="709"/>
        <w:jc w:val="both"/>
      </w:pPr>
      <w:r w:rsidRPr="00CF62A1">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AF5746" w:rsidRPr="00CF62A1" w:rsidRDefault="00AF5746" w:rsidP="00AF5746">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AF5746" w:rsidRPr="00CF62A1" w:rsidRDefault="00AF5746" w:rsidP="00AF5746">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AF5746" w:rsidRPr="00CF62A1" w:rsidRDefault="00AF5746" w:rsidP="00AF5746">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AF5746" w:rsidRPr="00CF62A1" w:rsidRDefault="00AF5746" w:rsidP="00AF5746">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F5746" w:rsidRPr="00CF62A1" w:rsidRDefault="00AF5746" w:rsidP="00AF5746">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AF5746" w:rsidRPr="00CF62A1" w:rsidRDefault="00AF5746" w:rsidP="00AF5746">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AF5746" w:rsidRPr="00CF62A1" w:rsidRDefault="00AF5746" w:rsidP="00AF5746">
      <w:pPr>
        <w:pStyle w:val="Web"/>
        <w:spacing w:before="0" w:after="0"/>
        <w:ind w:firstLine="709"/>
        <w:jc w:val="both"/>
      </w:pPr>
      <w:r w:rsidRPr="00CF62A1">
        <w:lastRenderedPageBreak/>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F5746" w:rsidRPr="00CF62A1" w:rsidRDefault="00AF5746" w:rsidP="00AF5746">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F5746" w:rsidRPr="00CF62A1" w:rsidRDefault="00AF5746" w:rsidP="00AF5746">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AF5746" w:rsidRPr="00CF62A1" w:rsidRDefault="00AF5746" w:rsidP="00AF5746">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AF5746" w:rsidRPr="00CF62A1" w:rsidRDefault="00AF5746" w:rsidP="00AF5746">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AF5746" w:rsidRPr="00CF62A1" w:rsidRDefault="00AF5746" w:rsidP="00AF5746">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AF5746" w:rsidRPr="00CF62A1" w:rsidRDefault="00AF5746" w:rsidP="00AF5746">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AF5746" w:rsidRPr="00CF62A1" w:rsidRDefault="00AF5746" w:rsidP="00AF5746">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AF5746" w:rsidRPr="00CF62A1" w:rsidRDefault="00AF5746" w:rsidP="00AF5746">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AF5746" w:rsidRPr="00CF62A1" w:rsidRDefault="00AF5746" w:rsidP="00AF5746">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AF5746" w:rsidRPr="00CF62A1" w:rsidRDefault="00AF5746" w:rsidP="00AF5746">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AF5746" w:rsidRPr="00CF62A1" w:rsidRDefault="00AF5746" w:rsidP="00AF5746">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AF5746" w:rsidRPr="00CF62A1" w:rsidRDefault="00AF5746" w:rsidP="00AF5746">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w:t>
      </w:r>
      <w:r w:rsidRPr="00CF62A1">
        <w:lastRenderedPageBreak/>
        <w:t xml:space="preserve">порядковых номеров, или в случае, если в таком аукционе принимали участие менее чем десять </w:t>
      </w:r>
      <w:proofErr w:type="gramStart"/>
      <w:r w:rsidRPr="00CF62A1">
        <w:t>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AF5746" w:rsidRPr="00CF62A1" w:rsidRDefault="00AF5746" w:rsidP="00AF5746">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AF5746" w:rsidRPr="00CF62A1" w:rsidRDefault="00AF5746" w:rsidP="00AF5746">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AF5746" w:rsidRPr="00CF62A1" w:rsidRDefault="00AF5746" w:rsidP="00AF5746">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AF5746" w:rsidRPr="00CF62A1" w:rsidRDefault="00AF5746" w:rsidP="00AF5746">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AF5746" w:rsidRPr="00CF62A1" w:rsidRDefault="00AF5746" w:rsidP="00AF5746">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AF5746" w:rsidRPr="00CF62A1" w:rsidRDefault="00AF5746" w:rsidP="00AF5746">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AF5746" w:rsidRPr="00CF62A1" w:rsidRDefault="00AF5746" w:rsidP="00AF5746">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AF5746" w:rsidRPr="00CF62A1" w:rsidRDefault="00AF5746" w:rsidP="00AF5746">
      <w:pPr>
        <w:autoSpaceDE w:val="0"/>
        <w:autoSpaceDN w:val="0"/>
        <w:adjustRightInd w:val="0"/>
        <w:ind w:firstLine="540"/>
        <w:outlineLvl w:val="1"/>
      </w:pPr>
    </w:p>
    <w:p w:rsidR="00AF5746" w:rsidRPr="00CF62A1" w:rsidRDefault="00AF5746" w:rsidP="00AF5746">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AF5746" w:rsidRPr="00CF62A1" w:rsidRDefault="00AF5746" w:rsidP="00AF5746">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AF5746" w:rsidRPr="00CF62A1" w:rsidRDefault="00AF5746" w:rsidP="00AF5746">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F5746" w:rsidRPr="00CF62A1" w:rsidRDefault="00AF5746" w:rsidP="00AF5746">
      <w:pPr>
        <w:pStyle w:val="Web"/>
        <w:spacing w:before="0" w:after="0"/>
        <w:ind w:firstLine="709"/>
        <w:jc w:val="both"/>
      </w:pPr>
      <w:r w:rsidRPr="00CF62A1">
        <w:t xml:space="preserve">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w:t>
      </w:r>
      <w:r w:rsidRPr="00CF62A1">
        <w:lastRenderedPageBreak/>
        <w:t>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AF5746" w:rsidRPr="00CF62A1" w:rsidRDefault="00AF5746" w:rsidP="00AF5746">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AF5746" w:rsidRPr="00CF62A1" w:rsidRDefault="00AF5746" w:rsidP="00AF5746">
      <w:pPr>
        <w:pStyle w:val="Web"/>
        <w:spacing w:before="0" w:after="0"/>
        <w:ind w:firstLine="709"/>
        <w:jc w:val="both"/>
      </w:pPr>
      <w:r w:rsidRPr="00CF62A1">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AF5746" w:rsidRPr="00CF62A1" w:rsidRDefault="00AF5746" w:rsidP="00AF5746">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AF5746" w:rsidRPr="00CF62A1" w:rsidRDefault="00AF5746" w:rsidP="00AF5746">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AF5746" w:rsidRPr="00CF62A1" w:rsidRDefault="00AF5746" w:rsidP="00AF5746">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AF5746" w:rsidRPr="00CF62A1" w:rsidRDefault="00AF5746" w:rsidP="00AF5746">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AF5746" w:rsidRPr="00CF62A1" w:rsidRDefault="00AF5746" w:rsidP="00AF5746">
      <w:pPr>
        <w:pStyle w:val="Web"/>
        <w:spacing w:before="0" w:after="0"/>
        <w:ind w:firstLine="709"/>
        <w:jc w:val="both"/>
      </w:pPr>
      <w:r w:rsidRPr="00CF62A1">
        <w:t xml:space="preserve">22.8.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w:t>
      </w:r>
      <w:proofErr w:type="spellStart"/>
      <w:r w:rsidRPr="00CF62A1">
        <w:t>системе</w:t>
      </w:r>
      <w:proofErr w:type="gramStart"/>
      <w:r w:rsidRPr="00CF62A1">
        <w:t>.У</w:t>
      </w:r>
      <w:proofErr w:type="gramEnd"/>
      <w:r w:rsidRPr="00CF62A1">
        <w:t>казанный</w:t>
      </w:r>
      <w:proofErr w:type="spellEnd"/>
      <w:r w:rsidRPr="00CF62A1">
        <w:t xml:space="preserve"> протокол должен содержать информацию о порядковых номерах пяти заявок </w:t>
      </w:r>
      <w:proofErr w:type="gramStart"/>
      <w:r w:rsidRPr="00CF62A1">
        <w:t>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w:t>
      </w:r>
      <w:proofErr w:type="gramEnd"/>
      <w:r w:rsidRPr="00CF62A1">
        <w:t xml:space="preserve"> </w:t>
      </w:r>
      <w:proofErr w:type="gramStart"/>
      <w:r w:rsidRPr="00CF62A1">
        <w:t>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r>
        <w:t xml:space="preserve"> </w:t>
      </w:r>
      <w:r w:rsidRPr="00CF62A1">
        <w:t>участниками, принявшими участие в нем, принято решение о соответствии установленным</w:t>
      </w:r>
      <w:proofErr w:type="gramEnd"/>
      <w:r w:rsidRPr="00CF62A1">
        <w:t xml:space="preserve"> </w:t>
      </w:r>
      <w:proofErr w:type="gramStart"/>
      <w:r w:rsidRPr="00CF62A1">
        <w:t>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r>
        <w:t xml:space="preserve"> </w:t>
      </w:r>
      <w:r w:rsidRPr="00CF62A1">
        <w:t>не соответствует участник такого аукциона, положений документации о таком аукционе</w:t>
      </w:r>
      <w:proofErr w:type="gramEnd"/>
      <w:r w:rsidRPr="00CF62A1">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
    <w:p w:rsidR="00AF5746" w:rsidRPr="00CF62A1" w:rsidRDefault="00AF5746" w:rsidP="00AF5746">
      <w:pPr>
        <w:pStyle w:val="Web"/>
        <w:spacing w:before="0" w:after="0"/>
        <w:ind w:firstLine="709"/>
        <w:jc w:val="both"/>
      </w:pPr>
      <w:r w:rsidRPr="00CF62A1">
        <w:lastRenderedPageBreak/>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AF5746" w:rsidRPr="00CF62A1" w:rsidRDefault="00AF5746" w:rsidP="00AF5746">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AF5746" w:rsidRPr="00CF62A1" w:rsidRDefault="00AF5746" w:rsidP="00AF5746">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AF5746" w:rsidRPr="00CF62A1" w:rsidRDefault="00AF5746" w:rsidP="00AF5746">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AF5746" w:rsidRPr="00CF62A1" w:rsidRDefault="00AF5746" w:rsidP="00AF5746">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F5746" w:rsidRPr="00CF62A1" w:rsidRDefault="00AF5746" w:rsidP="00AF5746">
      <w:pPr>
        <w:autoSpaceDE w:val="0"/>
        <w:autoSpaceDN w:val="0"/>
        <w:adjustRightInd w:val="0"/>
        <w:ind w:firstLine="540"/>
        <w:outlineLvl w:val="1"/>
      </w:pPr>
    </w:p>
    <w:p w:rsidR="00AF5746" w:rsidRPr="00CF62A1" w:rsidRDefault="00AF5746" w:rsidP="00AF5746">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AF5746" w:rsidRPr="00CF62A1" w:rsidRDefault="00AF5746" w:rsidP="00AF5746">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AF5746" w:rsidRPr="00CF62A1" w:rsidRDefault="00AF5746" w:rsidP="00AF5746">
      <w:pPr>
        <w:pStyle w:val="Web"/>
        <w:spacing w:before="0" w:after="0"/>
        <w:ind w:firstLine="709"/>
        <w:jc w:val="both"/>
      </w:pPr>
      <w:r w:rsidRPr="00CF62A1">
        <w:t xml:space="preserve">23.2. </w:t>
      </w:r>
      <w:proofErr w:type="gramStart"/>
      <w:r w:rsidRPr="00CF62A1">
        <w:t xml:space="preserve">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w:t>
      </w:r>
      <w:proofErr w:type="spellStart"/>
      <w:r w:rsidRPr="00CF62A1">
        <w:t>втаком</w:t>
      </w:r>
      <w:proofErr w:type="spellEnd"/>
      <w:proofErr w:type="gramEnd"/>
      <w:r w:rsidRPr="00CF62A1">
        <w:t xml:space="preserve"> </w:t>
      </w:r>
      <w:proofErr w:type="gramStart"/>
      <w:r w:rsidRPr="00CF62A1">
        <w:t>аукционе</w:t>
      </w:r>
      <w:proofErr w:type="gramEnd"/>
      <w:r w:rsidRPr="00CF62A1">
        <w:t xml:space="preserve"> его участника, в проект контракта, прилагаемый к документации о таком аукционе.</w:t>
      </w:r>
    </w:p>
    <w:p w:rsidR="00AF5746" w:rsidRPr="00CF62A1" w:rsidRDefault="00AF5746" w:rsidP="00AF5746">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AF5746" w:rsidRPr="00CF62A1" w:rsidRDefault="00AF5746" w:rsidP="00AF5746">
      <w:pPr>
        <w:pStyle w:val="Web"/>
        <w:spacing w:before="0" w:after="0"/>
        <w:ind w:firstLine="709"/>
        <w:jc w:val="both"/>
      </w:pPr>
      <w:r w:rsidRPr="00CF62A1">
        <w:t xml:space="preserve">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w:t>
      </w:r>
      <w:r w:rsidRPr="00CF62A1">
        <w:lastRenderedPageBreak/>
        <w:t>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F5746" w:rsidRPr="00CF62A1" w:rsidRDefault="00AF5746" w:rsidP="00AF5746">
      <w:pPr>
        <w:pStyle w:val="Web"/>
        <w:spacing w:before="0" w:after="0"/>
        <w:ind w:firstLine="709"/>
        <w:jc w:val="both"/>
      </w:pPr>
      <w:r w:rsidRPr="00CF62A1">
        <w:t xml:space="preserve">23.5. </w:t>
      </w:r>
      <w:proofErr w:type="gramStart"/>
      <w:r w:rsidRPr="00CF62A1">
        <w:t>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AF5746" w:rsidRPr="00CF62A1" w:rsidRDefault="00AF5746" w:rsidP="00AF5746">
      <w:pPr>
        <w:pStyle w:val="Web"/>
        <w:spacing w:before="0" w:after="0"/>
        <w:ind w:firstLine="709"/>
        <w:jc w:val="both"/>
      </w:pPr>
      <w:r w:rsidRPr="00CF62A1">
        <w:t xml:space="preserve">23.6. </w:t>
      </w:r>
      <w:proofErr w:type="gramStart"/>
      <w:r w:rsidRPr="00CF62A1">
        <w:t>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CF62A1">
        <w:t xml:space="preserve"> частью 4 ст.70 Закона протокол разногласий.</w:t>
      </w:r>
    </w:p>
    <w:p w:rsidR="00AF5746" w:rsidRPr="00CF62A1" w:rsidRDefault="00AF5746" w:rsidP="00AF5746">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F5746" w:rsidRPr="00CF62A1" w:rsidRDefault="00AF5746" w:rsidP="00AF5746">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AF5746" w:rsidRPr="00CF62A1" w:rsidRDefault="00AF5746" w:rsidP="00AF5746">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AF5746" w:rsidRPr="00CF62A1" w:rsidRDefault="00AF5746" w:rsidP="00AF5746">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AF5746" w:rsidRPr="00CF62A1" w:rsidRDefault="00AF5746" w:rsidP="00AF5746">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AF5746" w:rsidRPr="00CF62A1" w:rsidRDefault="00AF5746" w:rsidP="00AF5746">
      <w:pPr>
        <w:pStyle w:val="Web"/>
        <w:spacing w:before="0" w:after="0"/>
        <w:ind w:firstLine="709"/>
        <w:jc w:val="both"/>
      </w:pPr>
      <w:r w:rsidRPr="00CF62A1">
        <w:t xml:space="preserve">23.12. </w:t>
      </w:r>
      <w:proofErr w:type="gramStart"/>
      <w:r w:rsidRPr="00CF62A1">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AF5746" w:rsidRPr="00CF62A1" w:rsidRDefault="00AF5746" w:rsidP="00AF5746">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F5746" w:rsidRPr="00CF62A1" w:rsidRDefault="00AF5746" w:rsidP="00AF5746">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w:t>
      </w:r>
      <w:r w:rsidRPr="00CF62A1">
        <w:lastRenderedPageBreak/>
        <w:t xml:space="preserve">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AF5746" w:rsidRPr="00CF62A1" w:rsidRDefault="00AF5746" w:rsidP="00AF5746">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AF5746" w:rsidRPr="00CF62A1" w:rsidRDefault="00AF5746" w:rsidP="00AF5746">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AF5746" w:rsidRPr="00CF62A1" w:rsidRDefault="00AF5746" w:rsidP="00AF5746">
      <w:pPr>
        <w:pStyle w:val="ConsPlusNormal"/>
        <w:ind w:firstLine="540"/>
        <w:jc w:val="both"/>
        <w:rPr>
          <w:rFonts w:ascii="Times New Roman" w:hAnsi="Times New Roman"/>
          <w:sz w:val="24"/>
          <w:szCs w:val="24"/>
        </w:rPr>
      </w:pPr>
      <w:r w:rsidRPr="00CF62A1">
        <w:rPr>
          <w:rFonts w:ascii="Times New Roman" w:hAnsi="Times New Roman"/>
          <w:sz w:val="24"/>
          <w:szCs w:val="24"/>
        </w:rPr>
        <w:t>23.17Изменение существенных условий контракта при его исполнении допускается, по соглашению сторон в следующих случаях:</w:t>
      </w:r>
    </w:p>
    <w:p w:rsidR="00AF5746" w:rsidRPr="00CF62A1" w:rsidRDefault="00AF5746" w:rsidP="00AF5746">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F5746" w:rsidRPr="00CF62A1" w:rsidRDefault="00AF5746" w:rsidP="00AF5746">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2" w:name="_РАЗДЕЛ_I_3_ИНФОРМАЦИОННАЯ_КАРТА_КОН"/>
      <w:bookmarkEnd w:id="2"/>
      <w:r w:rsidRPr="00CF62A1">
        <w:rPr>
          <w:rFonts w:ascii="Times New Roman" w:hAnsi="Times New Roman"/>
          <w:sz w:val="24"/>
          <w:szCs w:val="24"/>
        </w:rPr>
        <w:t>.</w:t>
      </w:r>
    </w:p>
    <w:p w:rsidR="00AF5746" w:rsidRPr="00CF62A1" w:rsidRDefault="00AF5746" w:rsidP="00AF5746">
      <w:pPr>
        <w:pStyle w:val="10"/>
        <w:keepNext w:val="0"/>
        <w:keepLines/>
        <w:widowControl w:val="0"/>
        <w:suppressLineNumbers/>
        <w:suppressAutoHyphens/>
        <w:spacing w:before="0" w:after="0"/>
        <w:rPr>
          <w:sz w:val="24"/>
          <w:szCs w:val="24"/>
        </w:rPr>
      </w:pPr>
    </w:p>
    <w:p w:rsidR="00AF5746" w:rsidRPr="00CF62A1" w:rsidRDefault="00AF5746" w:rsidP="00AF5746">
      <w:pPr>
        <w:pStyle w:val="10"/>
        <w:keepNext w:val="0"/>
        <w:keepLines/>
        <w:widowControl w:val="0"/>
        <w:suppressLineNumbers/>
        <w:suppressAutoHyphens/>
        <w:spacing w:before="0" w:after="0"/>
        <w:rPr>
          <w:sz w:val="24"/>
          <w:szCs w:val="24"/>
        </w:rPr>
      </w:pPr>
    </w:p>
    <w:p w:rsidR="00AF5746" w:rsidRPr="00CF62A1" w:rsidRDefault="00AF5746" w:rsidP="00AF5746">
      <w:pPr>
        <w:pStyle w:val="10"/>
        <w:keepNext w:val="0"/>
        <w:keepLines/>
        <w:widowControl w:val="0"/>
        <w:suppressLineNumbers/>
        <w:suppressAutoHyphens/>
        <w:spacing w:before="0" w:after="0"/>
        <w:rPr>
          <w:sz w:val="24"/>
          <w:szCs w:val="24"/>
        </w:rPr>
      </w:pPr>
    </w:p>
    <w:p w:rsidR="00AF5746" w:rsidRPr="00CF62A1" w:rsidRDefault="00AF5746" w:rsidP="00AF5746">
      <w:pPr>
        <w:pStyle w:val="10"/>
        <w:keepNext w:val="0"/>
        <w:keepLines/>
        <w:widowControl w:val="0"/>
        <w:suppressLineNumbers/>
        <w:suppressAutoHyphens/>
        <w:spacing w:before="0" w:after="0"/>
        <w:rPr>
          <w:sz w:val="24"/>
          <w:szCs w:val="24"/>
        </w:rPr>
      </w:pPr>
    </w:p>
    <w:p w:rsidR="00AF5746" w:rsidRPr="00CF62A1" w:rsidRDefault="00AF5746" w:rsidP="00AF5746"/>
    <w:p w:rsidR="00AF5746" w:rsidRPr="00CF62A1" w:rsidRDefault="00AF5746" w:rsidP="00AF5746"/>
    <w:p w:rsidR="00AF5746" w:rsidRDefault="00AF5746" w:rsidP="00AF5746"/>
    <w:p w:rsidR="00AF5746" w:rsidRDefault="00AF5746" w:rsidP="00AF5746"/>
    <w:p w:rsidR="00AF5746" w:rsidRDefault="00AF5746" w:rsidP="00AF5746">
      <w:pPr>
        <w:pStyle w:val="10"/>
        <w:keepNext w:val="0"/>
        <w:keepLines/>
        <w:widowControl w:val="0"/>
        <w:suppressLineNumbers/>
        <w:suppressAutoHyphens/>
        <w:spacing w:before="0" w:after="0"/>
        <w:jc w:val="both"/>
        <w:rPr>
          <w:b w:val="0"/>
          <w:kern w:val="0"/>
          <w:sz w:val="24"/>
          <w:szCs w:val="24"/>
        </w:rPr>
      </w:pPr>
    </w:p>
    <w:p w:rsidR="00AF5746" w:rsidRPr="00AF5746" w:rsidRDefault="00AF5746" w:rsidP="00AF5746"/>
    <w:p w:rsidR="00AF5746" w:rsidRDefault="00AF5746" w:rsidP="00494BE6">
      <w:pPr>
        <w:pStyle w:val="10"/>
        <w:keepNext w:val="0"/>
        <w:keepLines/>
        <w:widowControl w:val="0"/>
        <w:suppressLineNumbers/>
        <w:suppressAutoHyphens/>
        <w:spacing w:before="0" w:after="0"/>
        <w:rPr>
          <w:sz w:val="24"/>
          <w:szCs w:val="24"/>
        </w:rPr>
      </w:pPr>
    </w:p>
    <w:p w:rsidR="00AF5746" w:rsidRDefault="00AF5746" w:rsidP="00494BE6">
      <w:pPr>
        <w:pStyle w:val="10"/>
        <w:keepNext w:val="0"/>
        <w:keepLines/>
        <w:widowControl w:val="0"/>
        <w:suppressLineNumbers/>
        <w:suppressAutoHyphens/>
        <w:spacing w:before="0" w:after="0"/>
        <w:rPr>
          <w:sz w:val="24"/>
          <w:szCs w:val="24"/>
        </w:rPr>
      </w:pPr>
    </w:p>
    <w:p w:rsidR="00AF5746" w:rsidRDefault="00AF5746" w:rsidP="00AF5746">
      <w:pPr>
        <w:pStyle w:val="10"/>
        <w:keepNext w:val="0"/>
        <w:keepLines/>
        <w:widowControl w:val="0"/>
        <w:suppressLineNumbers/>
        <w:suppressAutoHyphens/>
        <w:spacing w:before="0" w:after="0"/>
        <w:rPr>
          <w:sz w:val="24"/>
          <w:szCs w:val="24"/>
        </w:rPr>
      </w:pPr>
      <w:bookmarkStart w:id="3" w:name="_РАЗДЕЛ_I.4_ОБРАЗЦЫ_ФОРМ_И_ДОКУМЕНТО"/>
      <w:bookmarkStart w:id="4" w:name="_ИУРЗ_1.1"/>
      <w:bookmarkStart w:id="5" w:name="_ИУРЗ14.1"/>
      <w:bookmarkEnd w:id="0"/>
      <w:bookmarkEnd w:id="1"/>
      <w:bookmarkEnd w:id="3"/>
      <w:bookmarkEnd w:id="4"/>
      <w:bookmarkEnd w:id="5"/>
      <w:r w:rsidRPr="00321B92">
        <w:rPr>
          <w:sz w:val="24"/>
          <w:szCs w:val="24"/>
          <w:lang w:val="en-US"/>
        </w:rPr>
        <w:t>II</w:t>
      </w:r>
      <w:r w:rsidRPr="00321B92">
        <w:rPr>
          <w:sz w:val="24"/>
          <w:szCs w:val="24"/>
        </w:rPr>
        <w:t>. Информационная карта электронного аукциона</w:t>
      </w:r>
    </w:p>
    <w:p w:rsidR="00AF5746" w:rsidRPr="00D37400" w:rsidRDefault="00AF5746" w:rsidP="00AF5746"/>
    <w:p w:rsidR="00AF5746" w:rsidRPr="00321B92" w:rsidRDefault="00AF5746" w:rsidP="00AF5746"/>
    <w:p w:rsidR="00AF5746" w:rsidRPr="00321B92" w:rsidRDefault="00AF5746" w:rsidP="00AF5746">
      <w:pPr>
        <w:keepLines/>
        <w:ind w:firstLine="709"/>
      </w:pPr>
      <w:r w:rsidRPr="00321B92">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AF5746" w:rsidRPr="00321B92" w:rsidRDefault="00AF5746" w:rsidP="00AF5746">
      <w:pPr>
        <w:keepLines/>
        <w:ind w:firstLine="709"/>
      </w:pPr>
      <w:proofErr w:type="gramStart"/>
      <w:r w:rsidRPr="00321B92">
        <w:t>В случае возникновения противоречий между положениями инструкции по подготовке заявок на участие в электронном аукционе</w:t>
      </w:r>
      <w:proofErr w:type="gramEnd"/>
      <w:r w:rsidRPr="00321B92">
        <w:t xml:space="preserve"> и положениями информационной карты электронного аукциона последние имеют преобладающую силу.</w:t>
      </w:r>
    </w:p>
    <w:p w:rsidR="00AF5746" w:rsidRDefault="00AF5746" w:rsidP="00AF5746">
      <w:pPr>
        <w:pStyle w:val="af3"/>
        <w:keepLines/>
        <w:tabs>
          <w:tab w:val="clear" w:pos="1985"/>
          <w:tab w:val="left" w:pos="1080"/>
        </w:tabs>
        <w:spacing w:before="0" w:after="0"/>
        <w:rPr>
          <w:bCs/>
          <w:szCs w:val="24"/>
        </w:rPr>
      </w:pPr>
    </w:p>
    <w:p w:rsidR="00AF5746" w:rsidRPr="00321B92" w:rsidRDefault="00AF5746" w:rsidP="00AF5746">
      <w:pPr>
        <w:pStyle w:val="af3"/>
        <w:keepLines/>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AF5746" w:rsidRPr="00321B92" w:rsidTr="00014F47">
        <w:tc>
          <w:tcPr>
            <w:tcW w:w="860" w:type="dxa"/>
          </w:tcPr>
          <w:p w:rsidR="00AF5746" w:rsidRPr="00321B92" w:rsidRDefault="00AF5746" w:rsidP="00014F47">
            <w:pPr>
              <w:keepLines/>
              <w:widowControl w:val="0"/>
              <w:suppressLineNumbers/>
              <w:suppressAutoHyphens/>
              <w:jc w:val="center"/>
              <w:rPr>
                <w:b/>
              </w:rPr>
            </w:pPr>
            <w:r w:rsidRPr="00321B92">
              <w:rPr>
                <w:b/>
              </w:rPr>
              <w:t xml:space="preserve">№ </w:t>
            </w:r>
            <w:proofErr w:type="gramStart"/>
            <w:r w:rsidRPr="00321B92">
              <w:rPr>
                <w:b/>
              </w:rPr>
              <w:t>п</w:t>
            </w:r>
            <w:proofErr w:type="gramEnd"/>
            <w:r w:rsidRPr="00321B92">
              <w:rPr>
                <w:b/>
              </w:rPr>
              <w:t>/п</w:t>
            </w:r>
          </w:p>
        </w:tc>
        <w:tc>
          <w:tcPr>
            <w:tcW w:w="9580" w:type="dxa"/>
          </w:tcPr>
          <w:p w:rsidR="00AF5746" w:rsidRPr="00321B92" w:rsidRDefault="00AF5746" w:rsidP="00014F47">
            <w:pPr>
              <w:keepLines/>
              <w:widowControl w:val="0"/>
              <w:jc w:val="center"/>
              <w:rPr>
                <w:b/>
              </w:rPr>
            </w:pPr>
            <w:r w:rsidRPr="00321B92">
              <w:rPr>
                <w:b/>
              </w:rPr>
              <w:t>Положения информационной карты электронного аукциона</w:t>
            </w:r>
          </w:p>
          <w:p w:rsidR="00AF5746" w:rsidRPr="00321B92" w:rsidRDefault="00AF5746" w:rsidP="00014F47">
            <w:pPr>
              <w:keepLines/>
              <w:widowControl w:val="0"/>
              <w:suppressLineNumbers/>
              <w:suppressAutoHyphens/>
              <w:rPr>
                <w:b/>
              </w:rPr>
            </w:pPr>
          </w:p>
        </w:tc>
      </w:tr>
      <w:tr w:rsidR="00AF5746" w:rsidRPr="00321B92" w:rsidTr="00014F47">
        <w:tc>
          <w:tcPr>
            <w:tcW w:w="860" w:type="dxa"/>
          </w:tcPr>
          <w:p w:rsidR="00AF5746" w:rsidRPr="00321B92" w:rsidRDefault="00AF5746" w:rsidP="00014F47">
            <w:pPr>
              <w:keepLines/>
              <w:widowControl w:val="0"/>
              <w:suppressLineNumbers/>
              <w:suppressAutoHyphens/>
              <w:jc w:val="center"/>
            </w:pPr>
            <w:r w:rsidRPr="00321B92">
              <w:t>1</w:t>
            </w:r>
          </w:p>
        </w:tc>
        <w:tc>
          <w:tcPr>
            <w:tcW w:w="9580" w:type="dxa"/>
          </w:tcPr>
          <w:p w:rsidR="00710A86" w:rsidRDefault="00AF5746" w:rsidP="00014F47">
            <w:pPr>
              <w:keepLines/>
            </w:pPr>
            <w:r w:rsidRPr="00321B92">
              <w:rPr>
                <w:b/>
              </w:rPr>
              <w:t>Наименование Заказчика:</w:t>
            </w:r>
            <w:r w:rsidRPr="00321B92">
              <w:t xml:space="preserve"> </w:t>
            </w:r>
          </w:p>
          <w:p w:rsidR="00AF5746" w:rsidRPr="00321B92" w:rsidRDefault="00AF5746" w:rsidP="00014F47">
            <w:pPr>
              <w:keepLines/>
            </w:pPr>
            <w:r w:rsidRPr="00321B92">
              <w:t>Федеральное государственное бюджетное учреждение науки Институт химии и химической технологии Сибирского отделения Российской академии наук</w:t>
            </w:r>
            <w:r>
              <w:t>;</w:t>
            </w:r>
          </w:p>
          <w:p w:rsidR="00AF5746" w:rsidRPr="00321B92" w:rsidRDefault="00AF5746" w:rsidP="00014F47">
            <w:pPr>
              <w:keepLines/>
              <w:widowControl w:val="0"/>
              <w:suppressLineNumbers/>
            </w:pPr>
            <w:r w:rsidRPr="00321B92">
              <w:t xml:space="preserve">- адрес: </w:t>
            </w:r>
            <w:smartTag w:uri="urn:schemas-microsoft-com:office:smarttags" w:element="metricconverter">
              <w:smartTagPr>
                <w:attr w:name="ProductID" w:val="660036, г"/>
              </w:smartTagPr>
              <w:r w:rsidRPr="00321B92">
                <w:rPr>
                  <w:color w:val="000000"/>
                </w:rPr>
                <w:t>660036, г</w:t>
              </w:r>
            </w:smartTag>
            <w:r w:rsidRPr="00321B92">
              <w:rPr>
                <w:color w:val="000000"/>
              </w:rPr>
              <w:t xml:space="preserve">. Красноярск, </w:t>
            </w:r>
            <w:r w:rsidRPr="00321B92">
              <w:t>Академгородок, зд.50, стр.24</w:t>
            </w:r>
            <w:r>
              <w:t>;</w:t>
            </w:r>
          </w:p>
          <w:p w:rsidR="00AF5746" w:rsidRPr="00AA693C" w:rsidRDefault="00AF5746" w:rsidP="00014F47">
            <w:pPr>
              <w:keepLines/>
              <w:widowControl w:val="0"/>
              <w:suppressLineNumbers/>
            </w:pPr>
            <w:r w:rsidRPr="00AA693C">
              <w:t xml:space="preserve">- </w:t>
            </w:r>
            <w:r w:rsidRPr="00321B92">
              <w:t>тел</w:t>
            </w:r>
            <w:r w:rsidRPr="00AA693C">
              <w:t>/</w:t>
            </w:r>
            <w:r w:rsidRPr="00321B92">
              <w:t>факс</w:t>
            </w:r>
            <w:r w:rsidRPr="00AA693C">
              <w:t xml:space="preserve">. (391) </w:t>
            </w:r>
            <w:r w:rsidRPr="00AA693C">
              <w:rPr>
                <w:color w:val="000000"/>
              </w:rPr>
              <w:t>205-19-35;</w:t>
            </w:r>
          </w:p>
          <w:p w:rsidR="00AF5746" w:rsidRPr="0027544B" w:rsidRDefault="00AF5746" w:rsidP="00014F47">
            <w:pPr>
              <w:keepLines/>
              <w:widowControl w:val="0"/>
              <w:suppressLineNumbers/>
            </w:pPr>
            <w:r w:rsidRPr="0027544B">
              <w:t xml:space="preserve">- </w:t>
            </w:r>
            <w:r w:rsidRPr="00321B92">
              <w:rPr>
                <w:lang w:val="en-US"/>
              </w:rPr>
              <w:t>e</w:t>
            </w:r>
            <w:r w:rsidRPr="0027544B">
              <w:t>-</w:t>
            </w:r>
            <w:r w:rsidRPr="00321B92">
              <w:rPr>
                <w:lang w:val="en-US"/>
              </w:rPr>
              <w:t>mail</w:t>
            </w:r>
            <w:r w:rsidRPr="0027544B">
              <w:t xml:space="preserve">: </w:t>
            </w:r>
            <w:proofErr w:type="spellStart"/>
            <w:r>
              <w:rPr>
                <w:color w:val="000000"/>
                <w:lang w:val="en-US"/>
              </w:rPr>
              <w:t>kontrakt</w:t>
            </w:r>
            <w:proofErr w:type="spellEnd"/>
            <w:r w:rsidRPr="0027544B">
              <w:rPr>
                <w:color w:val="000000"/>
              </w:rPr>
              <w:t>@</w:t>
            </w:r>
            <w:proofErr w:type="spellStart"/>
            <w:r w:rsidRPr="00321B92">
              <w:rPr>
                <w:color w:val="000000"/>
                <w:lang w:val="en-US"/>
              </w:rPr>
              <w:t>icct</w:t>
            </w:r>
            <w:proofErr w:type="spellEnd"/>
            <w:r w:rsidRPr="0027544B">
              <w:rPr>
                <w:color w:val="000000"/>
              </w:rPr>
              <w:t>.</w:t>
            </w:r>
            <w:proofErr w:type="spellStart"/>
            <w:r w:rsidRPr="00321B92">
              <w:rPr>
                <w:color w:val="000000"/>
                <w:lang w:val="en-US"/>
              </w:rPr>
              <w:t>ru</w:t>
            </w:r>
            <w:proofErr w:type="spellEnd"/>
            <w:r w:rsidRPr="0027544B">
              <w:t>;</w:t>
            </w:r>
          </w:p>
          <w:p w:rsidR="00AF5746" w:rsidRPr="00321B92" w:rsidRDefault="00AF5746" w:rsidP="00014F47">
            <w:pPr>
              <w:keepLines/>
              <w:widowControl w:val="0"/>
              <w:suppressLineNumbers/>
            </w:pPr>
            <w:r w:rsidRPr="00321B92">
              <w:t>- контактные лица Заказчика: Мостовая Ирина Вла</w:t>
            </w:r>
            <w:r>
              <w:t>димировна.</w:t>
            </w:r>
          </w:p>
          <w:p w:rsidR="00AF5746" w:rsidRPr="00321B92" w:rsidRDefault="00AF5746" w:rsidP="00014F47">
            <w:pPr>
              <w:keepLines/>
              <w:widowControl w:val="0"/>
              <w:suppressLineNumbers/>
              <w:suppressAutoHyphens/>
            </w:pPr>
            <w:r w:rsidRPr="00321B92">
              <w:rPr>
                <w:b/>
              </w:rPr>
              <w:t xml:space="preserve">Адрес электронной </w:t>
            </w:r>
            <w:proofErr w:type="spellStart"/>
            <w:r w:rsidRPr="00321B92">
              <w:rPr>
                <w:b/>
              </w:rPr>
              <w:t>площадки:</w:t>
            </w:r>
            <w:hyperlink r:id="rId9" w:history="1">
              <w:r w:rsidRPr="00321B92">
                <w:rPr>
                  <w:rStyle w:val="a8"/>
                </w:rPr>
                <w:t>www.sberbank-ast.ru</w:t>
              </w:r>
              <w:proofErr w:type="spellEnd"/>
            </w:hyperlink>
          </w:p>
        </w:tc>
      </w:tr>
      <w:tr w:rsidR="00AF5746" w:rsidRPr="00321B92" w:rsidTr="00014F47">
        <w:tc>
          <w:tcPr>
            <w:tcW w:w="860" w:type="dxa"/>
          </w:tcPr>
          <w:p w:rsidR="00AF5746" w:rsidRPr="00321B92" w:rsidRDefault="00AF5746" w:rsidP="00014F47">
            <w:pPr>
              <w:keepLines/>
              <w:widowControl w:val="0"/>
              <w:suppressLineNumbers/>
              <w:suppressAutoHyphens/>
              <w:jc w:val="center"/>
            </w:pPr>
            <w:r w:rsidRPr="00321B92">
              <w:t>2</w:t>
            </w:r>
          </w:p>
        </w:tc>
        <w:tc>
          <w:tcPr>
            <w:tcW w:w="9580" w:type="dxa"/>
          </w:tcPr>
          <w:p w:rsidR="00AF5746" w:rsidRDefault="00AF5746" w:rsidP="00014F47">
            <w:pPr>
              <w:pStyle w:val="af3"/>
              <w:keepLines/>
              <w:widowControl w:val="0"/>
              <w:suppressLineNumbers/>
              <w:tabs>
                <w:tab w:val="clear" w:pos="1985"/>
              </w:tabs>
              <w:suppressAutoHyphens/>
              <w:spacing w:before="0" w:after="0"/>
              <w:rPr>
                <w:szCs w:val="24"/>
              </w:rPr>
            </w:pPr>
            <w:r w:rsidRPr="00321B92">
              <w:rPr>
                <w:szCs w:val="24"/>
              </w:rPr>
              <w:t>Источник финансирования заказа:</w:t>
            </w:r>
          </w:p>
          <w:p w:rsidR="00AF5746" w:rsidRPr="005E1B75" w:rsidRDefault="00AF5746" w:rsidP="00014F47">
            <w:pPr>
              <w:rPr>
                <w:bCs/>
                <w:iCs/>
              </w:rPr>
            </w:pPr>
            <w:r>
              <w:t>Средства бюджетных учреждений</w:t>
            </w:r>
            <w:r w:rsidRPr="004F3D6E">
              <w:t>.</w:t>
            </w:r>
          </w:p>
        </w:tc>
      </w:tr>
      <w:tr w:rsidR="00AF5746" w:rsidRPr="00321B92" w:rsidTr="00014F47">
        <w:tc>
          <w:tcPr>
            <w:tcW w:w="860" w:type="dxa"/>
          </w:tcPr>
          <w:p w:rsidR="00AF5746" w:rsidRPr="00321B92" w:rsidRDefault="00AF5746" w:rsidP="00014F47">
            <w:pPr>
              <w:keepLines/>
              <w:widowControl w:val="0"/>
              <w:suppressLineNumbers/>
              <w:suppressAutoHyphens/>
              <w:jc w:val="center"/>
            </w:pPr>
            <w:r w:rsidRPr="00321B92">
              <w:t>3</w:t>
            </w:r>
          </w:p>
        </w:tc>
        <w:tc>
          <w:tcPr>
            <w:tcW w:w="9580" w:type="dxa"/>
          </w:tcPr>
          <w:p w:rsidR="00AF5746" w:rsidRDefault="00AF5746" w:rsidP="00AF5746">
            <w:r w:rsidRPr="00DC0A79">
              <w:rPr>
                <w:b/>
              </w:rPr>
              <w:t>Предмет электронного аукциона:</w:t>
            </w:r>
            <w:r>
              <w:rPr>
                <w:b/>
              </w:rPr>
              <w:t xml:space="preserve"> </w:t>
            </w:r>
            <w:r w:rsidR="00E80E6C">
              <w:t>Поставка горюче-смазочных материалов</w:t>
            </w:r>
            <w:r w:rsidRPr="00AF5746">
              <w:t>.</w:t>
            </w:r>
          </w:p>
          <w:p w:rsidR="00AF5746" w:rsidRPr="00321B92" w:rsidRDefault="00AF5746" w:rsidP="003D1022">
            <w:r w:rsidRPr="0077293B">
              <w:t xml:space="preserve">Требования к предмету электронного аукциона,  условия исполнения контракта указаны в Приложении № </w:t>
            </w:r>
            <w:r w:rsidR="003D1022">
              <w:t>2</w:t>
            </w:r>
            <w:r w:rsidRPr="0077293B">
              <w:t xml:space="preserve"> </w:t>
            </w:r>
            <w:r w:rsidR="003D1022">
              <w:t xml:space="preserve">(проект контракта) </w:t>
            </w:r>
            <w:r w:rsidRPr="0077293B">
              <w:t>к информационной карте.</w:t>
            </w:r>
          </w:p>
        </w:tc>
      </w:tr>
      <w:tr w:rsidR="00AF5746" w:rsidRPr="00321B92" w:rsidTr="00014F47">
        <w:tc>
          <w:tcPr>
            <w:tcW w:w="860" w:type="dxa"/>
          </w:tcPr>
          <w:p w:rsidR="00AF5746" w:rsidRPr="00321B92" w:rsidRDefault="00AF5746" w:rsidP="00014F47">
            <w:pPr>
              <w:keepLines/>
              <w:widowControl w:val="0"/>
              <w:suppressLineNumbers/>
              <w:suppressAutoHyphens/>
              <w:jc w:val="center"/>
            </w:pPr>
            <w:r w:rsidRPr="00321B92">
              <w:t>4</w:t>
            </w:r>
          </w:p>
        </w:tc>
        <w:tc>
          <w:tcPr>
            <w:tcW w:w="9580" w:type="dxa"/>
          </w:tcPr>
          <w:p w:rsidR="00AF5746" w:rsidRPr="0077293B" w:rsidRDefault="00AF5746" w:rsidP="00AF5746">
            <w:pPr>
              <w:pStyle w:val="af9"/>
              <w:ind w:left="0"/>
              <w:rPr>
                <w:b/>
              </w:rPr>
            </w:pPr>
            <w:r w:rsidRPr="0077293B">
              <w:rPr>
                <w:b/>
                <w:bCs/>
              </w:rPr>
              <w:t>Место поставки товара:</w:t>
            </w:r>
            <w:r w:rsidRPr="0077293B">
              <w:t xml:space="preserve"> Дислокация автозаправочных станций (зона возможного обеспечения) должна быть расположена:</w:t>
            </w:r>
          </w:p>
          <w:p w:rsidR="001438E5" w:rsidRPr="00B84527" w:rsidRDefault="001438E5" w:rsidP="001438E5">
            <w:pPr>
              <w:keepNext/>
              <w:ind w:firstLine="308"/>
            </w:pPr>
            <w:r w:rsidRPr="00B84527">
              <w:t>- территория г. Красноярска, но не далее двенадцати километров по дорогам общего пользования от местонахождения (юридического адреса) Заказчика;</w:t>
            </w:r>
          </w:p>
          <w:p w:rsidR="00AF5746" w:rsidRPr="00321B92" w:rsidRDefault="001438E5" w:rsidP="001438E5">
            <w:pPr>
              <w:keepNext/>
              <w:ind w:firstLine="308"/>
            </w:pPr>
            <w:r w:rsidRPr="00B84527">
              <w:t>-  на территориях иных городов Красноярского края, где расположены автозаправочные станции (далее - «АЗС») Поставщика.</w:t>
            </w:r>
          </w:p>
        </w:tc>
      </w:tr>
      <w:tr w:rsidR="00AF5746" w:rsidRPr="00321B92" w:rsidTr="00014F47">
        <w:tc>
          <w:tcPr>
            <w:tcW w:w="860" w:type="dxa"/>
          </w:tcPr>
          <w:p w:rsidR="00AF5746" w:rsidRPr="00321B92" w:rsidRDefault="00AF5746" w:rsidP="00014F47">
            <w:pPr>
              <w:keepLines/>
              <w:widowControl w:val="0"/>
              <w:suppressLineNumbers/>
              <w:suppressAutoHyphens/>
              <w:jc w:val="center"/>
            </w:pPr>
            <w:r w:rsidRPr="00321B92">
              <w:t>5</w:t>
            </w:r>
          </w:p>
        </w:tc>
        <w:tc>
          <w:tcPr>
            <w:tcW w:w="9580" w:type="dxa"/>
          </w:tcPr>
          <w:p w:rsidR="00AF5746" w:rsidRPr="00321B92" w:rsidRDefault="00AF5746" w:rsidP="003F1666">
            <w:pPr>
              <w:pStyle w:val="afa"/>
              <w:keepNext/>
              <w:widowControl w:val="0"/>
              <w:spacing w:after="0"/>
              <w:ind w:firstLine="425"/>
            </w:pPr>
            <w:r>
              <w:rPr>
                <w:b/>
              </w:rPr>
              <w:t>Срок поставки товара</w:t>
            </w:r>
            <w:r w:rsidRPr="00321B92">
              <w:rPr>
                <w:b/>
              </w:rPr>
              <w:t xml:space="preserve">: </w:t>
            </w:r>
            <w:r w:rsidR="003F1666" w:rsidRPr="00451CA6">
              <w:t>в течение 6 (шести) месяцев с момента заключения Контракта.</w:t>
            </w:r>
          </w:p>
        </w:tc>
      </w:tr>
      <w:tr w:rsidR="00AF5746" w:rsidRPr="00321B92" w:rsidTr="00014F47">
        <w:tc>
          <w:tcPr>
            <w:tcW w:w="860" w:type="dxa"/>
          </w:tcPr>
          <w:p w:rsidR="00AF5746" w:rsidRPr="00321B92" w:rsidRDefault="00AF5746" w:rsidP="00014F47">
            <w:pPr>
              <w:keepLines/>
              <w:widowControl w:val="0"/>
              <w:suppressLineNumbers/>
              <w:suppressAutoHyphens/>
              <w:jc w:val="center"/>
            </w:pPr>
            <w:r w:rsidRPr="00321B92">
              <w:t>6</w:t>
            </w:r>
          </w:p>
        </w:tc>
        <w:tc>
          <w:tcPr>
            <w:tcW w:w="9580" w:type="dxa"/>
          </w:tcPr>
          <w:p w:rsidR="00AF5746" w:rsidRPr="0077293B" w:rsidRDefault="00AF5746" w:rsidP="00AF5746">
            <w:pPr>
              <w:keepLines/>
              <w:snapToGrid w:val="0"/>
            </w:pPr>
            <w:r w:rsidRPr="0077293B">
              <w:rPr>
                <w:b/>
              </w:rPr>
              <w:t>Количество поставляемого товара</w:t>
            </w:r>
            <w:r w:rsidRPr="0077293B">
              <w:t xml:space="preserve"> – </w:t>
            </w:r>
          </w:p>
          <w:p w:rsidR="00AF5746" w:rsidRPr="0077293B" w:rsidRDefault="00AF5746" w:rsidP="00AF5746">
            <w:r w:rsidRPr="0077293B">
              <w:t>Исходя из потребности в определенном виде автомобильного топлива, объем постав</w:t>
            </w:r>
            <w:r w:rsidR="001438E5">
              <w:t>ки товара (горюче-смазочных материалов</w:t>
            </w:r>
            <w:r w:rsidRPr="0077293B">
              <w:t>) составит:</w:t>
            </w:r>
          </w:p>
          <w:p w:rsidR="00AF5746" w:rsidRPr="0077293B" w:rsidRDefault="00030D69" w:rsidP="00AF5746">
            <w:r>
              <w:t>АИ-92 – 1 3</w:t>
            </w:r>
            <w:r w:rsidR="00AF5746">
              <w:t>00</w:t>
            </w:r>
            <w:r w:rsidR="00AF5746" w:rsidRPr="0077293B">
              <w:t xml:space="preserve"> л;</w:t>
            </w:r>
          </w:p>
          <w:p w:rsidR="00AF5746" w:rsidRPr="00321B92" w:rsidRDefault="00030D69" w:rsidP="00AF5746">
            <w:pPr>
              <w:keepLines/>
              <w:snapToGrid w:val="0"/>
              <w:rPr>
                <w:b/>
              </w:rPr>
            </w:pPr>
            <w:r>
              <w:t>АИ-98 – 800</w:t>
            </w:r>
            <w:r w:rsidR="00AF5746" w:rsidRPr="0077293B">
              <w:t xml:space="preserve"> л.</w:t>
            </w:r>
          </w:p>
        </w:tc>
      </w:tr>
      <w:tr w:rsidR="00AF5746" w:rsidRPr="00321B92" w:rsidTr="00014F47">
        <w:trPr>
          <w:cantSplit/>
        </w:trPr>
        <w:tc>
          <w:tcPr>
            <w:tcW w:w="860" w:type="dxa"/>
          </w:tcPr>
          <w:p w:rsidR="00AF5746" w:rsidRPr="00321B92" w:rsidRDefault="00AF5746" w:rsidP="00014F47">
            <w:pPr>
              <w:keepLines/>
              <w:widowControl w:val="0"/>
              <w:suppressLineNumbers/>
              <w:suppressAutoHyphens/>
              <w:jc w:val="center"/>
            </w:pPr>
            <w:r w:rsidRPr="00321B92">
              <w:lastRenderedPageBreak/>
              <w:t>7</w:t>
            </w:r>
          </w:p>
        </w:tc>
        <w:tc>
          <w:tcPr>
            <w:tcW w:w="9580" w:type="dxa"/>
          </w:tcPr>
          <w:p w:rsidR="00AF5746" w:rsidRDefault="00AF5746" w:rsidP="00014F47">
            <w:pPr>
              <w:pStyle w:val="2e"/>
              <w:keepLines/>
              <w:ind w:left="0"/>
              <w:rPr>
                <w:sz w:val="24"/>
                <w:szCs w:val="24"/>
              </w:rPr>
            </w:pPr>
            <w:r w:rsidRPr="00321B92">
              <w:rPr>
                <w:b/>
                <w:sz w:val="24"/>
                <w:szCs w:val="24"/>
              </w:rPr>
              <w:t>Начальная (максимальная) цена контракта</w:t>
            </w:r>
            <w:r>
              <w:rPr>
                <w:sz w:val="24"/>
                <w:szCs w:val="24"/>
              </w:rPr>
              <w:t xml:space="preserve">: </w:t>
            </w:r>
            <w:r w:rsidR="00030D69">
              <w:rPr>
                <w:sz w:val="24"/>
                <w:szCs w:val="24"/>
              </w:rPr>
              <w:t>77 780</w:t>
            </w:r>
            <w:r w:rsidR="003836A2">
              <w:rPr>
                <w:sz w:val="24"/>
                <w:szCs w:val="24"/>
              </w:rPr>
              <w:t>,00</w:t>
            </w:r>
            <w:r w:rsidR="00030D69">
              <w:rPr>
                <w:sz w:val="24"/>
                <w:szCs w:val="24"/>
              </w:rPr>
              <w:t xml:space="preserve"> </w:t>
            </w:r>
            <w:r w:rsidR="00030D69">
              <w:rPr>
                <w:bCs/>
                <w:iCs/>
                <w:kern w:val="0"/>
                <w:sz w:val="24"/>
                <w:szCs w:val="24"/>
              </w:rPr>
              <w:t>(семьдесят семь тысяч семьсот восемьдесят</w:t>
            </w:r>
            <w:r>
              <w:rPr>
                <w:bCs/>
                <w:iCs/>
                <w:kern w:val="0"/>
                <w:sz w:val="24"/>
                <w:szCs w:val="24"/>
              </w:rPr>
              <w:t>) рублей 00</w:t>
            </w:r>
            <w:r w:rsidRPr="000E1235">
              <w:rPr>
                <w:bCs/>
                <w:iCs/>
                <w:kern w:val="0"/>
                <w:sz w:val="24"/>
                <w:szCs w:val="24"/>
              </w:rPr>
              <w:t xml:space="preserve"> копеек, с учетом НДС 18%.</w:t>
            </w:r>
          </w:p>
          <w:p w:rsidR="00AF5746" w:rsidRPr="00321B92" w:rsidRDefault="00AF5746" w:rsidP="00030D69">
            <w:pPr>
              <w:pStyle w:val="af9"/>
              <w:keepLines/>
              <w:ind w:left="0"/>
              <w:rPr>
                <w:lang w:eastAsia="ru-RU"/>
              </w:rPr>
            </w:pPr>
            <w:r w:rsidRPr="006F2E01">
              <w:t xml:space="preserve">В цену товара включаются: </w:t>
            </w:r>
            <w:r w:rsidR="00030D69" w:rsidRPr="003D1022">
              <w:rPr>
                <w:bCs/>
                <w:iCs/>
              </w:rPr>
              <w:t>расходы по поставке и передаче Товара, пог</w:t>
            </w:r>
            <w:r w:rsidR="006728C5" w:rsidRPr="003D1022">
              <w:rPr>
                <w:bCs/>
                <w:iCs/>
              </w:rPr>
              <w:t>рузо-разгрузочные работы, оплата</w:t>
            </w:r>
            <w:r w:rsidR="00030D69" w:rsidRPr="003D1022">
              <w:rPr>
                <w:bCs/>
                <w:iCs/>
              </w:rPr>
              <w:t xml:space="preserve"> всех налогов, сборов, страховых и других обязательных платежей, иных необходимых затрат на обеспечение выполнения поставки, стоимость информационного об</w:t>
            </w:r>
            <w:r w:rsidR="00E8071D" w:rsidRPr="003D1022">
              <w:rPr>
                <w:bCs/>
                <w:iCs/>
              </w:rPr>
              <w:t>служивания, стоимость электронных пластиковых карт</w:t>
            </w:r>
            <w:r w:rsidR="00030D69" w:rsidRPr="003D1022">
              <w:rPr>
                <w:bCs/>
                <w:iCs/>
              </w:rPr>
              <w:t xml:space="preserve"> и их обслуживания, расходы, связанные с риском неисполнения или ненадлежащего исполнения контракта</w:t>
            </w:r>
            <w:r w:rsidR="00030D69">
              <w:rPr>
                <w:bCs/>
                <w:iCs/>
              </w:rPr>
              <w:t>.</w:t>
            </w:r>
          </w:p>
        </w:tc>
      </w:tr>
      <w:tr w:rsidR="00AF5746" w:rsidRPr="00321B92" w:rsidTr="00014F47">
        <w:trPr>
          <w:cantSplit/>
        </w:trPr>
        <w:tc>
          <w:tcPr>
            <w:tcW w:w="860" w:type="dxa"/>
          </w:tcPr>
          <w:p w:rsidR="00AF5746" w:rsidRPr="00321B92" w:rsidRDefault="00AF5746" w:rsidP="00014F47">
            <w:pPr>
              <w:keepLines/>
              <w:widowControl w:val="0"/>
              <w:suppressLineNumbers/>
              <w:suppressAutoHyphens/>
              <w:jc w:val="center"/>
            </w:pPr>
            <w:r w:rsidRPr="00321B92">
              <w:t>7.1</w:t>
            </w:r>
          </w:p>
        </w:tc>
        <w:tc>
          <w:tcPr>
            <w:tcW w:w="9580" w:type="dxa"/>
          </w:tcPr>
          <w:p w:rsidR="006F737F" w:rsidRPr="0077293B" w:rsidRDefault="00AF5746" w:rsidP="006F737F">
            <w:pPr>
              <w:autoSpaceDE w:val="0"/>
              <w:autoSpaceDN w:val="0"/>
              <w:ind w:left="57"/>
            </w:pPr>
            <w:r w:rsidRPr="006B573C">
              <w:rPr>
                <w:b/>
              </w:rPr>
              <w:t>Обосновани</w:t>
            </w:r>
            <w:r>
              <w:rPr>
                <w:b/>
              </w:rPr>
              <w:t xml:space="preserve">е начальной (максимальной) цены: </w:t>
            </w:r>
            <w:r w:rsidR="006F737F" w:rsidRPr="0077293B">
              <w:t>Метод сопоставимых рыночных цен (анализ рынка) на основе прайс-листов.</w:t>
            </w:r>
          </w:p>
          <w:p w:rsidR="006F737F" w:rsidRPr="0077293B" w:rsidRDefault="006F737F" w:rsidP="006F737F">
            <w:r w:rsidRPr="0077293B">
              <w:rPr>
                <w:bCs/>
              </w:rPr>
              <w:t>Расчет НМЦК (основание: среднерыночная цена литра бензина АИ - 92, АИ-98)</w:t>
            </w:r>
          </w:p>
          <w:p w:rsidR="006F737F" w:rsidRPr="003D1022" w:rsidRDefault="006F737F" w:rsidP="006F737F">
            <w:pPr>
              <w:rPr>
                <w:bCs/>
              </w:rPr>
            </w:pPr>
            <w:r w:rsidRPr="0077293B">
              <w:t xml:space="preserve">Бензин АИ – 92 - </w:t>
            </w:r>
            <w:r w:rsidR="003F1666" w:rsidRPr="003D1022">
              <w:rPr>
                <w:bCs/>
              </w:rPr>
              <w:t>34,6</w:t>
            </w:r>
            <w:r w:rsidRPr="003D1022">
              <w:rPr>
                <w:bCs/>
              </w:rPr>
              <w:t>0 руб./л.</w:t>
            </w:r>
          </w:p>
          <w:p w:rsidR="006F737F" w:rsidRPr="003D1022" w:rsidRDefault="003F1666" w:rsidP="00AC0DCE">
            <w:pPr>
              <w:autoSpaceDE w:val="0"/>
              <w:autoSpaceDN w:val="0"/>
              <w:ind w:left="25"/>
              <w:rPr>
                <w:bCs/>
              </w:rPr>
            </w:pPr>
            <w:r w:rsidRPr="003D1022">
              <w:rPr>
                <w:bCs/>
              </w:rPr>
              <w:t>Бензин АИ – 98 - 41</w:t>
            </w:r>
            <w:r w:rsidR="006F737F" w:rsidRPr="003D1022">
              <w:rPr>
                <w:bCs/>
              </w:rPr>
              <w:t>,00 руб./л.</w:t>
            </w:r>
          </w:p>
          <w:p w:rsidR="00AF5746" w:rsidRPr="00321B92" w:rsidRDefault="00AF5746" w:rsidP="00014F47">
            <w:pPr>
              <w:autoSpaceDE w:val="0"/>
              <w:autoSpaceDN w:val="0"/>
              <w:ind w:left="417"/>
            </w:pPr>
            <w:r w:rsidRPr="00321B92">
              <w:t>За основу начальной (ма</w:t>
            </w:r>
            <w:r>
              <w:t>ксимальной) цены принята средняя цена</w:t>
            </w:r>
            <w:r w:rsidRPr="00321B92">
              <w:t>.</w:t>
            </w:r>
          </w:p>
        </w:tc>
      </w:tr>
      <w:tr w:rsidR="00AF5746" w:rsidRPr="00321B92" w:rsidTr="00014F47">
        <w:trPr>
          <w:cantSplit/>
        </w:trPr>
        <w:tc>
          <w:tcPr>
            <w:tcW w:w="860" w:type="dxa"/>
          </w:tcPr>
          <w:p w:rsidR="00AF5746" w:rsidRPr="00321B92" w:rsidRDefault="00AF5746" w:rsidP="00014F47">
            <w:pPr>
              <w:keepLines/>
              <w:widowControl w:val="0"/>
              <w:suppressLineNumbers/>
              <w:suppressAutoHyphens/>
              <w:jc w:val="center"/>
            </w:pPr>
            <w:r w:rsidRPr="00321B92">
              <w:t>8</w:t>
            </w:r>
          </w:p>
        </w:tc>
        <w:tc>
          <w:tcPr>
            <w:tcW w:w="9580" w:type="dxa"/>
          </w:tcPr>
          <w:p w:rsidR="00AF5746" w:rsidRPr="00321B92" w:rsidRDefault="00AF5746" w:rsidP="00511BC1">
            <w:pPr>
              <w:ind w:firstLine="142"/>
              <w:rPr>
                <w:b/>
                <w:color w:val="000000"/>
              </w:rPr>
            </w:pPr>
            <w:r w:rsidRPr="00321B92">
              <w:rPr>
                <w:b/>
              </w:rPr>
              <w:t>Обеспечение заявки на участие в аукционе</w:t>
            </w:r>
            <w:r>
              <w:rPr>
                <w:b/>
              </w:rPr>
              <w:t xml:space="preserve"> </w:t>
            </w:r>
            <w:r w:rsidRPr="00321B92">
              <w:rPr>
                <w:b/>
              </w:rPr>
              <w:t>в электронной форме</w:t>
            </w:r>
            <w:r>
              <w:rPr>
                <w:b/>
              </w:rPr>
              <w:t>:</w:t>
            </w:r>
            <w:r w:rsidRPr="00321B92">
              <w:t xml:space="preserve"> установлено в размере </w:t>
            </w:r>
            <w:r>
              <w:t>1 (один</w:t>
            </w:r>
            <w:r w:rsidRPr="00321B92">
              <w:t xml:space="preserve">) % начальной (максимальной) цены контракта – </w:t>
            </w:r>
            <w:r w:rsidR="00511BC1">
              <w:t>777,8</w:t>
            </w:r>
            <w:r>
              <w:t>0</w:t>
            </w:r>
            <w:r w:rsidR="00511BC1">
              <w:t xml:space="preserve"> </w:t>
            </w:r>
            <w:r>
              <w:t>(</w:t>
            </w:r>
            <w:r w:rsidR="00511BC1">
              <w:t>семьсот семьдесят семь тысяч) рублей 8</w:t>
            </w:r>
            <w:r>
              <w:t>0 копеек.</w:t>
            </w:r>
          </w:p>
        </w:tc>
      </w:tr>
      <w:tr w:rsidR="00AF5746" w:rsidRPr="00321B92" w:rsidTr="00014F47">
        <w:trPr>
          <w:cantSplit/>
        </w:trPr>
        <w:tc>
          <w:tcPr>
            <w:tcW w:w="860" w:type="dxa"/>
          </w:tcPr>
          <w:p w:rsidR="00AF5746" w:rsidRPr="00321B92" w:rsidRDefault="00AF5746" w:rsidP="00014F47">
            <w:pPr>
              <w:keepLines/>
              <w:widowControl w:val="0"/>
              <w:suppressLineNumbers/>
              <w:suppressAutoHyphens/>
              <w:jc w:val="center"/>
            </w:pPr>
            <w:r w:rsidRPr="00321B92">
              <w:t>9</w:t>
            </w:r>
          </w:p>
        </w:tc>
        <w:tc>
          <w:tcPr>
            <w:tcW w:w="9580" w:type="dxa"/>
          </w:tcPr>
          <w:p w:rsidR="00AF5746" w:rsidRPr="00321B92" w:rsidRDefault="00AF5746" w:rsidP="00156C0E">
            <w:pPr>
              <w:keepNext/>
              <w:widowControl w:val="0"/>
              <w:autoSpaceDE w:val="0"/>
              <w:autoSpaceDN w:val="0"/>
              <w:adjustRightInd w:val="0"/>
              <w:ind w:firstLine="166"/>
            </w:pPr>
            <w:r w:rsidRPr="003D1022">
              <w:t xml:space="preserve">Порядок оплаты: </w:t>
            </w:r>
            <w:r w:rsidR="00156C0E">
              <w:t xml:space="preserve">По факту поставки за календарный месяц в течение </w:t>
            </w:r>
            <w:r w:rsidR="00156C0E" w:rsidRPr="003D1022">
              <w:t>10 (десяти)</w:t>
            </w:r>
            <w:r w:rsidR="00156C0E">
              <w:t xml:space="preserve"> банковских дней на основании счета, счета-фактуры </w:t>
            </w:r>
            <w:r w:rsidR="00156C0E" w:rsidRPr="00174307">
              <w:t>(в случае применения Поставщиком упрощенной системы налогообложения, без предоставления счета-фактуры)</w:t>
            </w:r>
            <w:r w:rsidR="00156C0E">
              <w:t>, товарной накладной, протокола</w:t>
            </w:r>
            <w:r w:rsidR="00156C0E" w:rsidRPr="00412B9D">
              <w:t xml:space="preserve"> заправок, оформленных в соответствии с законода</w:t>
            </w:r>
            <w:r w:rsidR="00156C0E">
              <w:t>тельством Российской Федерации.</w:t>
            </w:r>
          </w:p>
        </w:tc>
      </w:tr>
      <w:tr w:rsidR="00AF5746" w:rsidRPr="00321B92" w:rsidTr="00014F47">
        <w:trPr>
          <w:cantSplit/>
        </w:trPr>
        <w:tc>
          <w:tcPr>
            <w:tcW w:w="860" w:type="dxa"/>
          </w:tcPr>
          <w:p w:rsidR="00AF5746" w:rsidRPr="00321B92" w:rsidRDefault="00AF5746" w:rsidP="00014F47">
            <w:pPr>
              <w:keepLines/>
              <w:widowControl w:val="0"/>
              <w:suppressLineNumbers/>
              <w:suppressAutoHyphens/>
              <w:jc w:val="center"/>
            </w:pPr>
            <w:r w:rsidRPr="00321B92">
              <w:t>10</w:t>
            </w:r>
          </w:p>
        </w:tc>
        <w:tc>
          <w:tcPr>
            <w:tcW w:w="9580" w:type="dxa"/>
          </w:tcPr>
          <w:p w:rsidR="00AF5746" w:rsidRPr="00321B92" w:rsidRDefault="00AF5746" w:rsidP="00014F47">
            <w:pPr>
              <w:keepLines/>
              <w:tabs>
                <w:tab w:val="left" w:pos="720"/>
              </w:tabs>
              <w:autoSpaceDE w:val="0"/>
              <w:autoSpaceDN w:val="0"/>
              <w:adjustRightInd w:val="0"/>
              <w:outlineLvl w:val="1"/>
            </w:pPr>
            <w:r w:rsidRPr="00321B92">
              <w:rPr>
                <w:b/>
              </w:rPr>
              <w:t>Заявка на участие в электронном аукционе</w:t>
            </w:r>
            <w:r w:rsidRPr="00321B92">
              <w:t xml:space="preserve"> должна быть подготовлена и содержать документы и сведения, указанные в документации об электронном аукционе и </w:t>
            </w:r>
            <w:r w:rsidRPr="00321B92">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321B92">
              <w:t xml:space="preserve">». </w:t>
            </w:r>
            <w:proofErr w:type="gramStart"/>
            <w:r w:rsidRPr="00321B92">
              <w:t>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roofErr w:type="gramEnd"/>
          </w:p>
        </w:tc>
      </w:tr>
      <w:tr w:rsidR="00AF5746" w:rsidRPr="00321B92" w:rsidTr="00014F47">
        <w:tc>
          <w:tcPr>
            <w:tcW w:w="860" w:type="dxa"/>
          </w:tcPr>
          <w:p w:rsidR="00AF5746" w:rsidRPr="00321B92" w:rsidRDefault="00AF5746" w:rsidP="00014F47">
            <w:pPr>
              <w:keepLines/>
              <w:widowControl w:val="0"/>
              <w:suppressLineNumbers/>
              <w:suppressAutoHyphens/>
              <w:jc w:val="center"/>
            </w:pPr>
            <w:r w:rsidRPr="00321B92">
              <w:t>11</w:t>
            </w:r>
          </w:p>
        </w:tc>
        <w:tc>
          <w:tcPr>
            <w:tcW w:w="9580" w:type="dxa"/>
          </w:tcPr>
          <w:p w:rsidR="00AF5746" w:rsidRPr="00321B92" w:rsidRDefault="00AF5746" w:rsidP="00014F47">
            <w:pPr>
              <w:keepLines/>
              <w:widowControl w:val="0"/>
              <w:suppressLineNumbers/>
              <w:suppressAutoHyphens/>
            </w:pPr>
            <w:r w:rsidRPr="00321B92">
              <w:rPr>
                <w:b/>
              </w:rPr>
              <w:t>Язык заявки</w:t>
            </w:r>
            <w:r w:rsidRPr="00321B92">
              <w:t xml:space="preserve"> – русский</w:t>
            </w:r>
            <w:r>
              <w:t>.</w:t>
            </w:r>
          </w:p>
        </w:tc>
      </w:tr>
      <w:tr w:rsidR="00AF5746" w:rsidRPr="00321B92" w:rsidTr="00014F47">
        <w:tc>
          <w:tcPr>
            <w:tcW w:w="860" w:type="dxa"/>
          </w:tcPr>
          <w:p w:rsidR="00AF5746" w:rsidRPr="00321B92" w:rsidRDefault="00AF5746" w:rsidP="00014F47">
            <w:pPr>
              <w:keepLines/>
              <w:widowControl w:val="0"/>
              <w:suppressLineNumbers/>
              <w:suppressAutoHyphens/>
              <w:jc w:val="center"/>
            </w:pPr>
            <w:r w:rsidRPr="00321B92">
              <w:t>12</w:t>
            </w:r>
          </w:p>
        </w:tc>
        <w:tc>
          <w:tcPr>
            <w:tcW w:w="9580" w:type="dxa"/>
          </w:tcPr>
          <w:p w:rsidR="00AF5746" w:rsidRPr="00321B92" w:rsidRDefault="00AF5746" w:rsidP="00014F47">
            <w:pPr>
              <w:keepLines/>
              <w:widowControl w:val="0"/>
              <w:suppressLineNumbers/>
              <w:suppressAutoHyphens/>
            </w:pPr>
            <w:r w:rsidRPr="00321B92">
              <w:rPr>
                <w:b/>
                <w:bCs/>
              </w:rPr>
              <w:t>Дата и время окончания срока подачи заявок на участие в электронном аукционе</w:t>
            </w:r>
            <w:r w:rsidRPr="00321B92">
              <w:rPr>
                <w:bCs/>
              </w:rPr>
              <w:t xml:space="preserve">– </w:t>
            </w:r>
            <w:r w:rsidR="00701209">
              <w:rPr>
                <w:bCs/>
              </w:rPr>
              <w:t>05</w:t>
            </w:r>
            <w:r>
              <w:rPr>
                <w:bCs/>
              </w:rPr>
              <w:t xml:space="preserve"> </w:t>
            </w:r>
            <w:r w:rsidR="00A65DD2">
              <w:t>апреля</w:t>
            </w:r>
            <w:r w:rsidR="00C279CD">
              <w:t xml:space="preserve"> 2016 года в 18</w:t>
            </w:r>
            <w:r w:rsidR="003E67D2">
              <w:t>:00 часов</w:t>
            </w:r>
            <w:r w:rsidRPr="00321B92">
              <w:t xml:space="preserve"> по местному времени.</w:t>
            </w:r>
          </w:p>
        </w:tc>
      </w:tr>
      <w:tr w:rsidR="00AF5746" w:rsidRPr="00321B92" w:rsidTr="00014F47">
        <w:tc>
          <w:tcPr>
            <w:tcW w:w="860" w:type="dxa"/>
          </w:tcPr>
          <w:p w:rsidR="00AF5746" w:rsidRPr="00321B92" w:rsidRDefault="00AF5746" w:rsidP="00014F47">
            <w:pPr>
              <w:keepLines/>
              <w:widowControl w:val="0"/>
              <w:suppressLineNumbers/>
              <w:suppressAutoHyphens/>
              <w:jc w:val="center"/>
            </w:pPr>
            <w:r w:rsidRPr="00321B92">
              <w:t>13</w:t>
            </w:r>
          </w:p>
        </w:tc>
        <w:tc>
          <w:tcPr>
            <w:tcW w:w="9580" w:type="dxa"/>
          </w:tcPr>
          <w:p w:rsidR="00AF5746" w:rsidRPr="00321B92" w:rsidRDefault="00AF5746" w:rsidP="00014F47">
            <w:pPr>
              <w:keepLines/>
              <w:widowControl w:val="0"/>
              <w:suppressLineNumbers/>
              <w:suppressAutoHyphens/>
            </w:pPr>
            <w:r w:rsidRPr="00321B92">
              <w:rPr>
                <w:b/>
                <w:bCs/>
              </w:rPr>
              <w:t xml:space="preserve">Дата окончания срока рассмотрения заявок на участие в электронном аукционе </w:t>
            </w:r>
            <w:r w:rsidRPr="00321B92">
              <w:rPr>
                <w:bCs/>
              </w:rPr>
              <w:t xml:space="preserve"> – </w:t>
            </w:r>
            <w:r w:rsidR="00701209">
              <w:rPr>
                <w:bCs/>
              </w:rPr>
              <w:t>0</w:t>
            </w:r>
            <w:r w:rsidR="00283061">
              <w:t>8</w:t>
            </w:r>
            <w:r>
              <w:t xml:space="preserve"> </w:t>
            </w:r>
            <w:r w:rsidR="00C279CD">
              <w:t>апреля 2016</w:t>
            </w:r>
            <w:r>
              <w:t xml:space="preserve"> года.</w:t>
            </w:r>
          </w:p>
        </w:tc>
      </w:tr>
      <w:tr w:rsidR="00AF5746" w:rsidRPr="00321B92" w:rsidTr="00014F47">
        <w:tc>
          <w:tcPr>
            <w:tcW w:w="860" w:type="dxa"/>
          </w:tcPr>
          <w:p w:rsidR="00AF5746" w:rsidRPr="00321B92" w:rsidRDefault="00AF5746" w:rsidP="00014F47">
            <w:pPr>
              <w:keepLines/>
              <w:widowControl w:val="0"/>
              <w:suppressLineNumbers/>
              <w:suppressAutoHyphens/>
              <w:jc w:val="center"/>
            </w:pPr>
            <w:r w:rsidRPr="00321B92">
              <w:t>14</w:t>
            </w:r>
          </w:p>
        </w:tc>
        <w:tc>
          <w:tcPr>
            <w:tcW w:w="9580" w:type="dxa"/>
          </w:tcPr>
          <w:p w:rsidR="00AF5746" w:rsidRPr="00321B92" w:rsidRDefault="00AF5746" w:rsidP="00014F47">
            <w:pPr>
              <w:keepLines/>
              <w:widowControl w:val="0"/>
              <w:suppressLineNumbers/>
              <w:suppressAutoHyphens/>
            </w:pPr>
            <w:r w:rsidRPr="00321B92">
              <w:rPr>
                <w:b/>
                <w:bCs/>
              </w:rPr>
              <w:t>Дата проведения электронного аукциона</w:t>
            </w:r>
            <w:r w:rsidRPr="00321B92">
              <w:rPr>
                <w:bCs/>
              </w:rPr>
              <w:t xml:space="preserve">– </w:t>
            </w:r>
            <w:r w:rsidR="00701209">
              <w:t>11</w:t>
            </w:r>
            <w:r>
              <w:t xml:space="preserve"> </w:t>
            </w:r>
            <w:r w:rsidR="00C279CD">
              <w:t>апреля 2016</w:t>
            </w:r>
            <w:r w:rsidRPr="00321B92">
              <w:t xml:space="preserve"> года</w:t>
            </w:r>
            <w:r w:rsidRPr="00321B92">
              <w:rPr>
                <w:b/>
              </w:rPr>
              <w:t>.</w:t>
            </w:r>
          </w:p>
        </w:tc>
      </w:tr>
      <w:tr w:rsidR="00AF5746" w:rsidRPr="00321B92" w:rsidTr="00014F47">
        <w:trPr>
          <w:trHeight w:val="1124"/>
        </w:trPr>
        <w:tc>
          <w:tcPr>
            <w:tcW w:w="860" w:type="dxa"/>
          </w:tcPr>
          <w:p w:rsidR="00AF5746" w:rsidRPr="00321B92" w:rsidRDefault="00AF5746" w:rsidP="00014F47">
            <w:pPr>
              <w:keepLines/>
              <w:widowControl w:val="0"/>
              <w:suppressLineNumbers/>
              <w:suppressAutoHyphens/>
              <w:jc w:val="center"/>
            </w:pPr>
            <w:r w:rsidRPr="00321B92">
              <w:t>15</w:t>
            </w:r>
          </w:p>
        </w:tc>
        <w:tc>
          <w:tcPr>
            <w:tcW w:w="9580" w:type="dxa"/>
          </w:tcPr>
          <w:p w:rsidR="00AF5746" w:rsidRPr="00CF62A1" w:rsidRDefault="00AF5746" w:rsidP="00014F47">
            <w:pPr>
              <w:pStyle w:val="af3"/>
              <w:keepLines/>
              <w:tabs>
                <w:tab w:val="clear" w:pos="1985"/>
              </w:tabs>
              <w:spacing w:before="0" w:after="0"/>
            </w:pPr>
            <w:r w:rsidRPr="00CF62A1">
              <w:t xml:space="preserve">Требования к участникам электронного аукциона в соответствии с </w:t>
            </w:r>
            <w:hyperlink w:anchor="Par460" w:tooltip="Ссылка на текущий документ" w:history="1">
              <w:r w:rsidRPr="00CF62A1">
                <w:t xml:space="preserve"> частью 1</w:t>
              </w:r>
            </w:hyperlink>
            <w:r w:rsidRPr="00CF62A1">
              <w:t xml:space="preserve">  статьи 31Федерального закона №44-ФЗ:</w:t>
            </w:r>
          </w:p>
          <w:p w:rsidR="00AF5746" w:rsidRPr="00CF62A1" w:rsidRDefault="00AF5746" w:rsidP="00014F47">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AF5746" w:rsidRPr="00CF62A1" w:rsidRDefault="00AF5746" w:rsidP="00014F47">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F5746" w:rsidRPr="00CF62A1" w:rsidRDefault="00AF5746" w:rsidP="00014F47">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F5746" w:rsidRPr="00CF62A1" w:rsidRDefault="00AF5746" w:rsidP="00C279CD">
            <w:pPr>
              <w:pStyle w:val="Web"/>
              <w:spacing w:before="0" w:after="0"/>
              <w:ind w:firstLine="709"/>
              <w:jc w:val="both"/>
            </w:pPr>
            <w:proofErr w:type="gramStart"/>
            <w:r w:rsidRPr="00CF62A1">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CF62A1">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F5746" w:rsidRPr="00CF62A1" w:rsidRDefault="00AF5746" w:rsidP="00014F47">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AF5746" w:rsidRDefault="00E25775" w:rsidP="00F12D3A">
            <w:pPr>
              <w:autoSpaceDE w:val="0"/>
              <w:autoSpaceDN w:val="0"/>
              <w:adjustRightInd w:val="0"/>
              <w:ind w:firstLine="592"/>
            </w:pPr>
            <w:proofErr w:type="gramStart"/>
            <w:r>
              <w:t>6</w:t>
            </w:r>
            <w:r w:rsidR="00AF5746" w:rsidRPr="00CF62A1">
              <w:t>)</w:t>
            </w:r>
            <w:r w:rsidR="00C279CD">
              <w:t xml:space="preserve"> </w:t>
            </w:r>
            <w:r w:rsidR="00AF5746"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00AF5746" w:rsidRPr="00CF62A1">
              <w:t>илиунитарного</w:t>
            </w:r>
            <w:proofErr w:type="spellEnd"/>
            <w:proofErr w:type="gramEnd"/>
            <w:r w:rsidR="00AF5746" w:rsidRPr="00CF62A1">
              <w:t xml:space="preserve"> </w:t>
            </w:r>
            <w:proofErr w:type="gramStart"/>
            <w:r w:rsidR="00AF5746" w:rsidRPr="00CF62A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AF5746">
              <w:t xml:space="preserve"> </w:t>
            </w:r>
            <w:r w:rsidR="00AF5746" w:rsidRPr="00CF62A1">
              <w:t>полнородными (имеющими общих отца или мать) братьями и сестрами), усыновителями или усыновленными указанных физических лиц.</w:t>
            </w:r>
            <w:proofErr w:type="gramEnd"/>
            <w:r w:rsidR="00AF5746"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12D3A" w:rsidRPr="00CF62A1" w:rsidRDefault="00E25775" w:rsidP="00F12D3A">
            <w:pPr>
              <w:autoSpaceDE w:val="0"/>
              <w:autoSpaceDN w:val="0"/>
              <w:adjustRightInd w:val="0"/>
              <w:ind w:firstLine="592"/>
              <w:rPr>
                <w:lang w:eastAsia="ar-SA"/>
              </w:rPr>
            </w:pPr>
            <w:r>
              <w:rPr>
                <w:lang w:eastAsia="ar-SA"/>
              </w:rPr>
              <w:t>7</w:t>
            </w:r>
            <w:r w:rsidR="00F12D3A" w:rsidRPr="009F0034">
              <w:rPr>
                <w:lang w:eastAsia="ar-SA"/>
              </w:rPr>
              <w:t>) участник закупки</w:t>
            </w:r>
            <w:r w:rsidR="005B5215">
              <w:rPr>
                <w:lang w:eastAsia="ar-SA"/>
              </w:rPr>
              <w:t xml:space="preserve"> не является офшорной компанией;</w:t>
            </w:r>
          </w:p>
          <w:p w:rsidR="00AF5746" w:rsidRPr="00CF62A1" w:rsidRDefault="00E25775" w:rsidP="005B5215">
            <w:pPr>
              <w:pStyle w:val="Web"/>
              <w:spacing w:before="0" w:after="0"/>
              <w:ind w:firstLine="592"/>
              <w:jc w:val="both"/>
            </w:pPr>
            <w:r>
              <w:t>8</w:t>
            </w:r>
            <w:r w:rsidR="00F12D3A">
              <w:t xml:space="preserve">) </w:t>
            </w:r>
            <w:r w:rsidR="00AF5746" w:rsidRPr="00CF62A1">
              <w:t>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sidR="005B5215">
              <w:t>льного органа участника закупки.</w:t>
            </w:r>
          </w:p>
        </w:tc>
      </w:tr>
      <w:tr w:rsidR="00AF5746" w:rsidRPr="00321B92" w:rsidTr="00014F47">
        <w:trPr>
          <w:trHeight w:val="350"/>
        </w:trPr>
        <w:tc>
          <w:tcPr>
            <w:tcW w:w="860" w:type="dxa"/>
          </w:tcPr>
          <w:p w:rsidR="00AF5746" w:rsidRPr="00321B92" w:rsidRDefault="00AF5746" w:rsidP="00014F47">
            <w:pPr>
              <w:keepLines/>
              <w:widowControl w:val="0"/>
              <w:suppressLineNumbers/>
              <w:suppressAutoHyphens/>
              <w:jc w:val="center"/>
            </w:pPr>
            <w:r w:rsidRPr="00321B92">
              <w:lastRenderedPageBreak/>
              <w:t>16</w:t>
            </w:r>
          </w:p>
        </w:tc>
        <w:tc>
          <w:tcPr>
            <w:tcW w:w="9580" w:type="dxa"/>
          </w:tcPr>
          <w:p w:rsidR="00AF5746" w:rsidRPr="00E25775" w:rsidRDefault="00AF5746" w:rsidP="00014F47">
            <w:pPr>
              <w:keepLines/>
              <w:suppressLineNumbers/>
              <w:suppressAutoHyphens/>
              <w:rPr>
                <w:lang w:eastAsia="ar-SA"/>
              </w:rPr>
            </w:pPr>
            <w:r w:rsidRPr="00E25775">
              <w:rPr>
                <w:lang w:eastAsia="ar-SA"/>
              </w:rPr>
              <w:t>Сведения и документы, которые должны быть представлены в обязательном порядке в составе заявки на участие в электронном аукционе:</w:t>
            </w:r>
          </w:p>
          <w:p w:rsidR="00AF5746" w:rsidRPr="00E25775" w:rsidRDefault="00AF5746" w:rsidP="00014F47">
            <w:pPr>
              <w:keepLines/>
              <w:suppressLineNumbers/>
              <w:suppressAutoHyphens/>
              <w:rPr>
                <w:lang w:eastAsia="ar-SA"/>
              </w:rPr>
            </w:pPr>
            <w:r w:rsidRPr="00E25775">
              <w:rPr>
                <w:lang w:eastAsia="ar-SA"/>
              </w:rPr>
              <w:t>Первая часть заявки на участие в электронном аукционе должна содержать указанную в одном из следующих подпунктов информацию:</w:t>
            </w:r>
          </w:p>
          <w:p w:rsidR="00AF5746" w:rsidRPr="00CF62A1" w:rsidRDefault="00AF5746" w:rsidP="00014F47">
            <w:pPr>
              <w:pStyle w:val="Web"/>
              <w:spacing w:before="0" w:after="0"/>
              <w:ind w:firstLine="709"/>
              <w:jc w:val="both"/>
            </w:pPr>
            <w:r w:rsidRPr="00CF62A1">
              <w:t>1) при заключении контракта на поставку товара:</w:t>
            </w:r>
          </w:p>
          <w:p w:rsidR="00AF5746" w:rsidRPr="00E25775" w:rsidRDefault="00AF5746" w:rsidP="00014F47">
            <w:pPr>
              <w:pStyle w:val="ConsPlusNormal"/>
              <w:ind w:firstLine="0"/>
              <w:jc w:val="both"/>
              <w:rPr>
                <w:rFonts w:ascii="Times New Roman" w:hAnsi="Times New Roman" w:cs="Times New Roman"/>
                <w:sz w:val="24"/>
                <w:szCs w:val="24"/>
                <w:lang w:eastAsia="ar-SA"/>
              </w:rPr>
            </w:pPr>
            <w:proofErr w:type="gramStart"/>
            <w:r w:rsidRPr="00E25775">
              <w:rPr>
                <w:rFonts w:ascii="Times New Roman" w:hAnsi="Times New Roman" w:cs="Times New Roman"/>
                <w:sz w:val="24"/>
                <w:szCs w:val="24"/>
                <w:lang w:eastAsia="ar-SA"/>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w:t>
            </w:r>
            <w:r w:rsidRPr="00E25775">
              <w:rPr>
                <w:rFonts w:ascii="Times New Roman" w:hAnsi="Times New Roman" w:cs="Times New Roman"/>
                <w:sz w:val="24"/>
                <w:szCs w:val="24"/>
                <w:lang w:eastAsia="ar-SA"/>
              </w:rPr>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sidRPr="00E25775">
              <w:rPr>
                <w:rFonts w:ascii="Times New Roman" w:hAnsi="Times New Roman" w:cs="Times New Roman"/>
                <w:sz w:val="24"/>
                <w:szCs w:val="24"/>
                <w:lang w:eastAsia="ar-SA"/>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F5746" w:rsidRPr="00E25775" w:rsidRDefault="00AF5746" w:rsidP="00014F47">
            <w:pPr>
              <w:pStyle w:val="ConsPlusNormal"/>
              <w:ind w:firstLine="0"/>
              <w:jc w:val="both"/>
              <w:rPr>
                <w:rFonts w:ascii="Times New Roman" w:hAnsi="Times New Roman" w:cs="Times New Roman"/>
                <w:sz w:val="24"/>
                <w:szCs w:val="24"/>
                <w:lang w:eastAsia="ar-SA"/>
              </w:rPr>
            </w:pPr>
            <w:proofErr w:type="gramStart"/>
            <w:r w:rsidRPr="00E25775">
              <w:rPr>
                <w:rFonts w:ascii="Times New Roman" w:hAnsi="Times New Roman" w:cs="Times New Roman"/>
                <w:sz w:val="24"/>
                <w:szCs w:val="24"/>
                <w:lang w:eastAsia="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p>
          <w:p w:rsidR="00AF5746" w:rsidRPr="00E25775" w:rsidRDefault="00AF5746" w:rsidP="00014F47">
            <w:pPr>
              <w:pStyle w:val="ConsPlusNormal"/>
              <w:ind w:firstLine="540"/>
              <w:jc w:val="both"/>
              <w:rPr>
                <w:rFonts w:ascii="Times New Roman" w:hAnsi="Times New Roman" w:cs="Times New Roman"/>
                <w:sz w:val="24"/>
                <w:szCs w:val="24"/>
                <w:lang w:eastAsia="ar-SA"/>
              </w:rPr>
            </w:pPr>
            <w:r w:rsidRPr="00E25775">
              <w:rPr>
                <w:rFonts w:ascii="Times New Roman" w:hAnsi="Times New Roman" w:cs="Times New Roman"/>
                <w:sz w:val="24"/>
                <w:szCs w:val="24"/>
                <w:lang w:eastAsia="ar-SA"/>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F5746" w:rsidRPr="00E25775" w:rsidRDefault="00AF5746" w:rsidP="00014F47">
            <w:pPr>
              <w:pStyle w:val="ConsPlusNormal"/>
              <w:ind w:firstLine="540"/>
              <w:jc w:val="both"/>
              <w:rPr>
                <w:rFonts w:ascii="Times New Roman" w:hAnsi="Times New Roman" w:cs="Times New Roman"/>
                <w:sz w:val="24"/>
                <w:szCs w:val="24"/>
                <w:lang w:eastAsia="ar-SA"/>
              </w:rPr>
            </w:pPr>
            <w:r w:rsidRPr="00E25775">
              <w:rPr>
                <w:rFonts w:ascii="Times New Roman" w:hAnsi="Times New Roman" w:cs="Times New Roman"/>
                <w:sz w:val="24"/>
                <w:szCs w:val="24"/>
                <w:lang w:eastAsia="ar-SA"/>
              </w:rPr>
              <w:t>3) при заключении контракта на выполнение работы или оказание услуги, для выполнения или оказания которых используется товар:</w:t>
            </w:r>
          </w:p>
          <w:p w:rsidR="00AF5746" w:rsidRPr="00E25775" w:rsidRDefault="00AF5746" w:rsidP="00014F47">
            <w:pPr>
              <w:pStyle w:val="ConsPlusNormal"/>
              <w:ind w:firstLine="540"/>
              <w:jc w:val="both"/>
              <w:rPr>
                <w:rFonts w:ascii="Times New Roman" w:hAnsi="Times New Roman" w:cs="Times New Roman"/>
                <w:sz w:val="24"/>
                <w:szCs w:val="24"/>
                <w:lang w:eastAsia="ar-SA"/>
              </w:rPr>
            </w:pPr>
            <w:proofErr w:type="gramStart"/>
            <w:r w:rsidRPr="00E25775">
              <w:rPr>
                <w:rFonts w:ascii="Times New Roman" w:hAnsi="Times New Roman" w:cs="Times New Roman"/>
                <w:sz w:val="24"/>
                <w:szCs w:val="24"/>
                <w:lang w:eastAsia="ar-SA"/>
              </w:rPr>
              <w:t xml:space="preserve">а) согласие, предусмотренное </w:t>
            </w:r>
            <w:hyperlink w:anchor="Par1239" w:tooltip="Ссылка на текущий документ" w:history="1">
              <w:r w:rsidRPr="00E25775">
                <w:rPr>
                  <w:rFonts w:ascii="Times New Roman" w:hAnsi="Times New Roman" w:cs="Times New Roman"/>
                  <w:sz w:val="24"/>
                  <w:szCs w:val="24"/>
                  <w:lang w:eastAsia="ar-SA"/>
                </w:rPr>
                <w:t>пунктом 2</w:t>
              </w:r>
            </w:hyperlink>
            <w:r w:rsidRPr="00E25775">
              <w:rPr>
                <w:rFonts w:ascii="Times New Roman" w:hAnsi="Times New Roman" w:cs="Times New Roman"/>
                <w:sz w:val="24"/>
                <w:szCs w:val="24"/>
                <w:lang w:eastAsia="ar-SA"/>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239" w:tooltip="Ссылка на текущий документ" w:history="1">
              <w:r w:rsidRPr="00E25775">
                <w:rPr>
                  <w:rFonts w:ascii="Times New Roman" w:hAnsi="Times New Roman" w:cs="Times New Roman"/>
                  <w:sz w:val="24"/>
                  <w:szCs w:val="24"/>
                  <w:lang w:eastAsia="ar-SA"/>
                </w:rPr>
                <w:t>пунктом</w:t>
              </w:r>
              <w:proofErr w:type="gramEnd"/>
              <w:r w:rsidR="0009264C" w:rsidRPr="00E25775">
                <w:rPr>
                  <w:rFonts w:ascii="Times New Roman" w:hAnsi="Times New Roman" w:cs="Times New Roman"/>
                  <w:sz w:val="24"/>
                  <w:szCs w:val="24"/>
                  <w:lang w:eastAsia="ar-SA"/>
                </w:rPr>
                <w:t xml:space="preserve"> </w:t>
              </w:r>
              <w:proofErr w:type="gramStart"/>
              <w:r w:rsidRPr="00E25775">
                <w:rPr>
                  <w:rFonts w:ascii="Times New Roman" w:hAnsi="Times New Roman" w:cs="Times New Roman"/>
                  <w:sz w:val="24"/>
                  <w:szCs w:val="24"/>
                  <w:lang w:eastAsia="ar-SA"/>
                </w:rPr>
                <w:t>2</w:t>
              </w:r>
            </w:hyperlink>
            <w:r w:rsidRPr="00E25775">
              <w:rPr>
                <w:rFonts w:ascii="Times New Roman" w:hAnsi="Times New Roman" w:cs="Times New Roman"/>
                <w:sz w:val="24"/>
                <w:szCs w:val="24"/>
                <w:lang w:eastAsia="ar-SA"/>
              </w:rPr>
              <w:t>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w:t>
            </w:r>
            <w:proofErr w:type="gramEnd"/>
            <w:r w:rsidRPr="00E25775">
              <w:rPr>
                <w:rFonts w:ascii="Times New Roman" w:hAnsi="Times New Roman" w:cs="Times New Roman"/>
                <w:sz w:val="24"/>
                <w:szCs w:val="24"/>
                <w:lang w:eastAsia="ar-SA"/>
              </w:rPr>
              <w:t xml:space="preserve"> </w:t>
            </w:r>
            <w:proofErr w:type="gramStart"/>
            <w:r w:rsidRPr="00E25775">
              <w:rPr>
                <w:rFonts w:ascii="Times New Roman" w:hAnsi="Times New Roman" w:cs="Times New Roman"/>
                <w:sz w:val="24"/>
                <w:szCs w:val="24"/>
                <w:lang w:eastAsia="ar-SA"/>
              </w:rPr>
              <w:t>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а также требование о необходимости указания в заявке на участие в таком аукционе на товарный знак (его словесное обозначение) (при наличии), знак</w:t>
            </w:r>
            <w:proofErr w:type="gramEnd"/>
            <w:r w:rsidRPr="00E25775">
              <w:rPr>
                <w:rFonts w:ascii="Times New Roman" w:hAnsi="Times New Roman" w:cs="Times New Roman"/>
                <w:sz w:val="24"/>
                <w:szCs w:val="24"/>
                <w:lang w:eastAsia="ar-SA"/>
              </w:rPr>
              <w:t xml:space="preserve"> </w:t>
            </w:r>
            <w:proofErr w:type="gramStart"/>
            <w:r w:rsidRPr="00E25775">
              <w:rPr>
                <w:rFonts w:ascii="Times New Roman" w:hAnsi="Times New Roman" w:cs="Times New Roman"/>
                <w:sz w:val="24"/>
                <w:szCs w:val="24"/>
                <w:lang w:eastAsia="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AF5746" w:rsidRPr="00E25775" w:rsidRDefault="00AF5746" w:rsidP="00014F47">
            <w:pPr>
              <w:pStyle w:val="ConsPlusNormal"/>
              <w:ind w:firstLine="540"/>
              <w:jc w:val="both"/>
              <w:rPr>
                <w:rFonts w:ascii="Times New Roman" w:hAnsi="Times New Roman" w:cs="Times New Roman"/>
                <w:sz w:val="24"/>
                <w:szCs w:val="24"/>
                <w:lang w:eastAsia="ar-SA"/>
              </w:rPr>
            </w:pPr>
            <w:proofErr w:type="gramStart"/>
            <w:r w:rsidRPr="00E25775">
              <w:rPr>
                <w:rFonts w:ascii="Times New Roman" w:hAnsi="Times New Roman" w:cs="Times New Roman"/>
                <w:sz w:val="24"/>
                <w:szCs w:val="24"/>
                <w:lang w:eastAsia="ar-SA"/>
              </w:rPr>
              <w:t xml:space="preserve">б) согласие, предусмотренное </w:t>
            </w:r>
            <w:hyperlink w:anchor="Par1239" w:tooltip="Ссылка на текущий документ" w:history="1">
              <w:r w:rsidRPr="00E25775">
                <w:rPr>
                  <w:rFonts w:ascii="Times New Roman" w:hAnsi="Times New Roman" w:cs="Times New Roman"/>
                  <w:sz w:val="24"/>
                  <w:szCs w:val="24"/>
                  <w:lang w:eastAsia="ar-SA"/>
                </w:rPr>
                <w:t>пунктом 2</w:t>
              </w:r>
            </w:hyperlink>
            <w:r w:rsidRPr="00E25775">
              <w:rPr>
                <w:rFonts w:ascii="Times New Roman" w:hAnsi="Times New Roman" w:cs="Times New Roman"/>
                <w:sz w:val="24"/>
                <w:szCs w:val="24"/>
                <w:lang w:eastAsia="ar-SA"/>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AF5746" w:rsidRPr="009D5A67" w:rsidRDefault="00AF5746" w:rsidP="00014F47">
            <w:pPr>
              <w:pStyle w:val="Web"/>
              <w:spacing w:before="0" w:after="0"/>
              <w:ind w:firstLine="709"/>
              <w:jc w:val="both"/>
            </w:pPr>
            <w:r w:rsidRPr="00CF62A1">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F5746" w:rsidRPr="00E25775" w:rsidRDefault="00AF5746" w:rsidP="00014F47">
            <w:pPr>
              <w:autoSpaceDE w:val="0"/>
              <w:autoSpaceDN w:val="0"/>
              <w:adjustRightInd w:val="0"/>
              <w:ind w:left="33" w:right="34"/>
              <w:rPr>
                <w:lang w:eastAsia="ar-SA"/>
              </w:rPr>
            </w:pPr>
            <w:r w:rsidRPr="00E25775">
              <w:rPr>
                <w:lang w:eastAsia="ar-SA"/>
              </w:rPr>
              <w:t>Вторая часть заявки на участие в электронном аукционе должна содержать следующие документы и информацию:</w:t>
            </w:r>
          </w:p>
          <w:p w:rsidR="00AF5746" w:rsidRPr="00E25775" w:rsidRDefault="00AF5746" w:rsidP="00014F47">
            <w:pPr>
              <w:pStyle w:val="ConsPlusNormal"/>
              <w:ind w:firstLine="540"/>
              <w:jc w:val="both"/>
              <w:rPr>
                <w:rFonts w:ascii="Times New Roman" w:hAnsi="Times New Roman" w:cs="Times New Roman"/>
                <w:sz w:val="24"/>
                <w:szCs w:val="24"/>
                <w:lang w:eastAsia="ar-SA"/>
              </w:rPr>
            </w:pPr>
            <w:proofErr w:type="gramStart"/>
            <w:r w:rsidRPr="00E25775">
              <w:rPr>
                <w:rFonts w:ascii="Times New Roman" w:hAnsi="Times New Roman" w:cs="Times New Roman"/>
                <w:sz w:val="24"/>
                <w:szCs w:val="24"/>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E25775">
              <w:rPr>
                <w:rFonts w:ascii="Times New Roman" w:hAnsi="Times New Roman" w:cs="Times New Roman"/>
                <w:sz w:val="24"/>
                <w:szCs w:val="24"/>
                <w:lang w:eastAsia="ar-SA"/>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25775">
              <w:rPr>
                <w:rFonts w:ascii="Times New Roman" w:hAnsi="Times New Roman" w:cs="Times New Roman"/>
                <w:sz w:val="24"/>
                <w:szCs w:val="24"/>
                <w:lang w:eastAsia="ar-SA"/>
              </w:rPr>
              <w:t xml:space="preserve"> исполнительного органа, лица, исполняющего функции единоличного исполнительного органа участника такого аукциона;</w:t>
            </w:r>
          </w:p>
          <w:p w:rsidR="00AF5746" w:rsidRPr="00CF62A1" w:rsidRDefault="00AF5746" w:rsidP="00014F47">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AF5746" w:rsidRPr="00CF62A1" w:rsidRDefault="00AF5746" w:rsidP="00014F47">
            <w:pPr>
              <w:pStyle w:val="Web"/>
              <w:spacing w:before="0" w:after="0"/>
              <w:ind w:firstLine="709"/>
              <w:jc w:val="both"/>
            </w:pPr>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AF5746" w:rsidRPr="00CF62A1" w:rsidRDefault="00AF5746" w:rsidP="00014F47">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AF5746" w:rsidRPr="00CF62A1" w:rsidRDefault="00AF5746" w:rsidP="00014F47">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AF5746" w:rsidRDefault="00AF5746" w:rsidP="001438E5">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9A5638" w:rsidRPr="00CF62A1" w:rsidRDefault="009A5638" w:rsidP="001438E5">
            <w:pPr>
              <w:pStyle w:val="Web"/>
              <w:spacing w:before="0" w:after="0"/>
              <w:ind w:firstLine="709"/>
              <w:jc w:val="both"/>
            </w:pPr>
          </w:p>
        </w:tc>
      </w:tr>
      <w:tr w:rsidR="00AF5746" w:rsidRPr="00321B92" w:rsidTr="00014F47">
        <w:trPr>
          <w:trHeight w:val="524"/>
        </w:trPr>
        <w:tc>
          <w:tcPr>
            <w:tcW w:w="860" w:type="dxa"/>
          </w:tcPr>
          <w:p w:rsidR="00AF5746" w:rsidRPr="00321B92" w:rsidRDefault="00AF5746" w:rsidP="00014F47">
            <w:pPr>
              <w:keepLines/>
              <w:widowControl w:val="0"/>
              <w:suppressLineNumbers/>
              <w:suppressAutoHyphens/>
              <w:jc w:val="center"/>
            </w:pPr>
            <w:r w:rsidRPr="00321B92">
              <w:lastRenderedPageBreak/>
              <w:t>17</w:t>
            </w:r>
          </w:p>
        </w:tc>
        <w:tc>
          <w:tcPr>
            <w:tcW w:w="9580" w:type="dxa"/>
          </w:tcPr>
          <w:p w:rsidR="00AF5746" w:rsidRDefault="00AF5746" w:rsidP="00014F47">
            <w:pPr>
              <w:keepLines/>
              <w:widowControl w:val="0"/>
              <w:suppressLineNumbers/>
              <w:suppressAutoHyphens/>
            </w:pPr>
            <w:r w:rsidRPr="00321B92">
              <w:rPr>
                <w:b/>
              </w:rPr>
              <w:t xml:space="preserve">Валюта, используемая для формирования цены контракта и расчетов с Поставщиком, Подрядчиком, Исполнителем: </w:t>
            </w:r>
            <w:r>
              <w:rPr>
                <w:bCs/>
              </w:rPr>
              <w:t>р</w:t>
            </w:r>
            <w:r w:rsidRPr="00321B92">
              <w:t>оссийский рубль.</w:t>
            </w:r>
          </w:p>
          <w:p w:rsidR="00911C4B" w:rsidRPr="00321B92" w:rsidRDefault="00911C4B" w:rsidP="00014F47">
            <w:pPr>
              <w:keepLines/>
              <w:widowControl w:val="0"/>
              <w:suppressLineNumbers/>
              <w:suppressAutoHyphens/>
            </w:pPr>
          </w:p>
        </w:tc>
      </w:tr>
      <w:tr w:rsidR="00AF5746" w:rsidRPr="00321B92" w:rsidTr="00014F47">
        <w:tc>
          <w:tcPr>
            <w:tcW w:w="860" w:type="dxa"/>
          </w:tcPr>
          <w:p w:rsidR="00AF5746" w:rsidRPr="00321B92" w:rsidRDefault="00AF5746" w:rsidP="00014F47">
            <w:pPr>
              <w:keepLines/>
              <w:widowControl w:val="0"/>
              <w:suppressLineNumbers/>
              <w:suppressAutoHyphens/>
              <w:jc w:val="center"/>
            </w:pPr>
            <w:r w:rsidRPr="00321B92">
              <w:t>18</w:t>
            </w:r>
          </w:p>
        </w:tc>
        <w:tc>
          <w:tcPr>
            <w:tcW w:w="9580" w:type="dxa"/>
          </w:tcPr>
          <w:p w:rsidR="00AF5746" w:rsidRDefault="00AF5746" w:rsidP="00014F47">
            <w:pPr>
              <w:keepLines/>
              <w:widowControl w:val="0"/>
              <w:suppressLineNumbers/>
              <w:suppressAutoHyphens/>
            </w:pPr>
            <w:r w:rsidRPr="00321B92">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t>н</w:t>
            </w:r>
            <w:r w:rsidRPr="00321B92">
              <w:t>е применяется.</w:t>
            </w:r>
          </w:p>
          <w:p w:rsidR="00911C4B" w:rsidRPr="00321B92" w:rsidRDefault="00911C4B" w:rsidP="00014F47">
            <w:pPr>
              <w:keepLines/>
              <w:widowControl w:val="0"/>
              <w:suppressLineNumbers/>
              <w:suppressAutoHyphens/>
            </w:pPr>
          </w:p>
        </w:tc>
      </w:tr>
      <w:tr w:rsidR="00AF5746" w:rsidRPr="00321B92" w:rsidTr="00014F47">
        <w:trPr>
          <w:trHeight w:val="250"/>
        </w:trPr>
        <w:tc>
          <w:tcPr>
            <w:tcW w:w="860" w:type="dxa"/>
          </w:tcPr>
          <w:p w:rsidR="00AF5746" w:rsidRPr="00321B92" w:rsidRDefault="00AF5746" w:rsidP="00014F47">
            <w:pPr>
              <w:keepLines/>
              <w:widowControl w:val="0"/>
              <w:suppressLineNumbers/>
              <w:suppressAutoHyphens/>
              <w:jc w:val="center"/>
            </w:pPr>
            <w:r w:rsidRPr="00321B92">
              <w:t>19</w:t>
            </w:r>
          </w:p>
        </w:tc>
        <w:tc>
          <w:tcPr>
            <w:tcW w:w="9580" w:type="dxa"/>
          </w:tcPr>
          <w:p w:rsidR="00C279CD" w:rsidRPr="00321B92" w:rsidRDefault="00AF5746" w:rsidP="00C279CD">
            <w:pPr>
              <w:keepLines/>
              <w:tabs>
                <w:tab w:val="left" w:pos="7020"/>
                <w:tab w:val="left" w:pos="8736"/>
              </w:tabs>
            </w:pPr>
            <w:r w:rsidRPr="00321B92">
              <w:rPr>
                <w:b/>
              </w:rPr>
              <w:t>Размер обеспечения исполнения контракта:</w:t>
            </w:r>
            <w:r>
              <w:t xml:space="preserve"> </w:t>
            </w:r>
            <w:r w:rsidR="00C279CD" w:rsidRPr="00321B92">
              <w:rPr>
                <w:b/>
              </w:rPr>
              <w:t>Размер обеспечения исполнения контракта:</w:t>
            </w:r>
          </w:p>
          <w:p w:rsidR="00C279CD" w:rsidRPr="00321B92" w:rsidRDefault="00C279CD" w:rsidP="00C279CD">
            <w:pPr>
              <w:keepLines/>
              <w:tabs>
                <w:tab w:val="left" w:pos="7020"/>
                <w:tab w:val="left" w:pos="8736"/>
              </w:tabs>
            </w:pPr>
            <w:r w:rsidRPr="00321B92">
              <w:t xml:space="preserve">Заказчиком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обеспечения исполнения контракта. Обеспечение исполнения контракта может быть представлено в виде безотзывной банковской гарантии, выданной банком </w:t>
            </w:r>
            <w:r w:rsidR="003E67D2">
              <w:t xml:space="preserve">и </w:t>
            </w:r>
            <w:r w:rsidR="003E67D2" w:rsidRPr="003E67D2">
              <w:t xml:space="preserve">включенной в реестр банковских гарантий </w:t>
            </w:r>
            <w:r w:rsidRPr="00321B92">
              <w:t xml:space="preserve">или передачи Заказчику в залог денежных средств, в размере обеспечения исполнения контракта, предусмотренной настоящей документацией. Способ обеспечения исполнения контракта определяется участником  аукциона, с которым заключается контракт, самостоятельно. </w:t>
            </w:r>
            <w:r w:rsidRPr="00321B92">
              <w:rPr>
                <w:color w:val="000000"/>
              </w:rPr>
              <w:t>Участник аукциона, с которым заключается контракт, обязан представить Заказчику обеспечение исполнения контракта одним из способов, предусмотренных частью 3 статьи 96 Закона и настоящим пунктом информационной карты.</w:t>
            </w:r>
          </w:p>
          <w:p w:rsidR="00C279CD" w:rsidRPr="00076CED" w:rsidRDefault="00C279CD" w:rsidP="00C279CD">
            <w:pPr>
              <w:keepLines/>
              <w:suppressLineNumbers/>
            </w:pPr>
            <w:r w:rsidRPr="00321B92">
              <w:rPr>
                <w:b/>
              </w:rPr>
              <w:t>Размер обеспечения исполнения контракта</w:t>
            </w:r>
            <w:r>
              <w:t xml:space="preserve"> </w:t>
            </w:r>
            <w:r w:rsidRPr="00076CED">
              <w:t xml:space="preserve">установлен в размере 5 (пять) % от начальной (максимальной) цены контракта – </w:t>
            </w:r>
            <w:r w:rsidR="003B1594">
              <w:t>3 889</w:t>
            </w:r>
            <w:r>
              <w:t>,</w:t>
            </w:r>
            <w:r w:rsidR="003B1594">
              <w:t>00</w:t>
            </w:r>
            <w:r w:rsidRPr="00076CED">
              <w:t xml:space="preserve"> (</w:t>
            </w:r>
            <w:r w:rsidR="003B1594">
              <w:t>три тысячи восемьсот восемьдесят девять</w:t>
            </w:r>
            <w:r w:rsidRPr="00076CED">
              <w:t>)</w:t>
            </w:r>
            <w:r w:rsidR="003B1594">
              <w:t xml:space="preserve"> рублей 00</w:t>
            </w:r>
            <w:r w:rsidRPr="00076CED">
              <w:t xml:space="preserve"> копеек.</w:t>
            </w:r>
          </w:p>
          <w:p w:rsidR="00C279CD" w:rsidRPr="00321B92" w:rsidRDefault="00C279CD" w:rsidP="00C279CD">
            <w:pPr>
              <w:keepLines/>
              <w:suppressLineNumbers/>
              <w:suppressAutoHyphens/>
              <w:rPr>
                <w:b/>
              </w:rPr>
            </w:pPr>
            <w:r w:rsidRPr="00321B92">
              <w:rPr>
                <w:b/>
              </w:rPr>
              <w:t>Реквизиты счета для перечисления денежных средств:</w:t>
            </w:r>
          </w:p>
          <w:p w:rsidR="00C279CD" w:rsidRPr="00321B92" w:rsidRDefault="00C279CD" w:rsidP="00C279CD">
            <w:pPr>
              <w:keepLines/>
              <w:rPr>
                <w:b/>
              </w:rPr>
            </w:pPr>
            <w:r w:rsidRPr="00321B92">
              <w:rPr>
                <w:b/>
              </w:rPr>
              <w:t>ИХХТ СО РАН</w:t>
            </w:r>
          </w:p>
          <w:p w:rsidR="00C279CD" w:rsidRPr="00321B92" w:rsidRDefault="00C279CD" w:rsidP="00C279CD">
            <w:pPr>
              <w:keepLines/>
            </w:pPr>
            <w:r w:rsidRPr="00321B92">
              <w:lastRenderedPageBreak/>
              <w:t>Юр.</w:t>
            </w:r>
            <w:r>
              <w:t xml:space="preserve"> </w:t>
            </w:r>
            <w:r w:rsidRPr="00321B92">
              <w:t xml:space="preserve">адрес: 660036, </w:t>
            </w:r>
            <w:r>
              <w:t xml:space="preserve">г. Красноярск, </w:t>
            </w:r>
            <w:r w:rsidRPr="00321B92">
              <w:t>Академгородок, д.50, стр.24</w:t>
            </w:r>
          </w:p>
          <w:p w:rsidR="00C279CD" w:rsidRPr="00321B92" w:rsidRDefault="00C279CD" w:rsidP="00C279CD">
            <w:pPr>
              <w:keepLines/>
            </w:pPr>
            <w:r w:rsidRPr="00321B92">
              <w:t>Факт</w:t>
            </w:r>
            <w:proofErr w:type="gramStart"/>
            <w:r w:rsidRPr="00321B92">
              <w:t>.</w:t>
            </w:r>
            <w:proofErr w:type="gramEnd"/>
            <w:r w:rsidRPr="00321B92">
              <w:t xml:space="preserve"> </w:t>
            </w:r>
            <w:proofErr w:type="gramStart"/>
            <w:r w:rsidRPr="00321B92">
              <w:t>а</w:t>
            </w:r>
            <w:proofErr w:type="gramEnd"/>
            <w:r w:rsidRPr="00321B92">
              <w:t xml:space="preserve">дрес: 660036, </w:t>
            </w:r>
            <w:r>
              <w:t xml:space="preserve">г. Красноярск, </w:t>
            </w:r>
            <w:r w:rsidRPr="00321B92">
              <w:t>Академгородок, д.50, стр.24</w:t>
            </w:r>
          </w:p>
          <w:p w:rsidR="00C279CD" w:rsidRPr="00380588" w:rsidRDefault="00C279CD" w:rsidP="00C279CD">
            <w:pPr>
              <w:keepLines/>
              <w:rPr>
                <w:lang w:val="en-US"/>
              </w:rPr>
            </w:pPr>
            <w:r w:rsidRPr="00321B92">
              <w:t>Тел</w:t>
            </w:r>
            <w:r w:rsidRPr="00380588">
              <w:rPr>
                <w:lang w:val="en-US"/>
              </w:rPr>
              <w:t xml:space="preserve">. </w:t>
            </w:r>
            <w:r w:rsidRPr="00321B92">
              <w:t>факс</w:t>
            </w:r>
            <w:r w:rsidRPr="00380588">
              <w:rPr>
                <w:lang w:val="en-US"/>
              </w:rPr>
              <w:t xml:space="preserve">: 205-19-50.  </w:t>
            </w:r>
            <w:r w:rsidRPr="00321B92">
              <w:rPr>
                <w:lang w:val="en-US"/>
              </w:rPr>
              <w:t>e</w:t>
            </w:r>
            <w:r w:rsidRPr="00380588">
              <w:rPr>
                <w:lang w:val="en-US"/>
              </w:rPr>
              <w:t>-</w:t>
            </w:r>
            <w:r w:rsidRPr="00321B92">
              <w:rPr>
                <w:lang w:val="en-US"/>
              </w:rPr>
              <w:t>mail</w:t>
            </w:r>
            <w:r w:rsidRPr="00380588">
              <w:rPr>
                <w:lang w:val="en-US"/>
              </w:rPr>
              <w:t xml:space="preserve">: </w:t>
            </w:r>
            <w:proofErr w:type="spellStart"/>
            <w:r w:rsidRPr="00321B92">
              <w:rPr>
                <w:color w:val="000000"/>
                <w:lang w:val="en-US"/>
              </w:rPr>
              <w:t>kontrakt</w:t>
            </w:r>
            <w:proofErr w:type="spellEnd"/>
            <w:r w:rsidRPr="00380588">
              <w:rPr>
                <w:color w:val="000000"/>
                <w:lang w:val="en-US"/>
              </w:rPr>
              <w:t xml:space="preserve"> @</w:t>
            </w:r>
            <w:r w:rsidRPr="00321B92">
              <w:rPr>
                <w:color w:val="000000"/>
                <w:lang w:val="en-US"/>
              </w:rPr>
              <w:t>icct</w:t>
            </w:r>
            <w:r w:rsidRPr="00380588">
              <w:rPr>
                <w:color w:val="000000"/>
                <w:lang w:val="en-US"/>
              </w:rPr>
              <w:t>.</w:t>
            </w:r>
            <w:r w:rsidRPr="00321B92">
              <w:rPr>
                <w:color w:val="000000"/>
                <w:lang w:val="en-US"/>
              </w:rPr>
              <w:t>ru</w:t>
            </w:r>
          </w:p>
          <w:p w:rsidR="00C279CD" w:rsidRPr="003D1022" w:rsidRDefault="00C279CD" w:rsidP="003D1022">
            <w:pPr>
              <w:keepLines/>
            </w:pPr>
            <w:r w:rsidRPr="003D1022">
              <w:t xml:space="preserve">ИНН 2466000560 /КПП 246301001 </w:t>
            </w:r>
          </w:p>
          <w:p w:rsidR="00C279CD" w:rsidRPr="003D1022" w:rsidRDefault="00C279CD" w:rsidP="003D1022">
            <w:pPr>
              <w:keepLines/>
            </w:pPr>
            <w:r w:rsidRPr="003D1022">
              <w:t xml:space="preserve">УФК по Красноярскому краю (ИХХТ СО РАН </w:t>
            </w:r>
            <w:proofErr w:type="gramStart"/>
            <w:r w:rsidRPr="003D1022">
              <w:t>л</w:t>
            </w:r>
            <w:proofErr w:type="gramEnd"/>
            <w:r w:rsidRPr="003D1022">
              <w:t xml:space="preserve">/с 20196Ц37590) счет № 40501810000002000002 </w:t>
            </w:r>
          </w:p>
          <w:p w:rsidR="00C279CD" w:rsidRPr="003D1022" w:rsidRDefault="00C279CD" w:rsidP="003D1022">
            <w:pPr>
              <w:keepLines/>
            </w:pPr>
            <w:r w:rsidRPr="003D1022">
              <w:t>Отделение Красноярск г. Красноярск,</w:t>
            </w:r>
          </w:p>
          <w:p w:rsidR="00C279CD" w:rsidRPr="003D1022" w:rsidRDefault="00C279CD" w:rsidP="003D1022">
            <w:pPr>
              <w:keepLines/>
            </w:pPr>
            <w:r w:rsidRPr="003D1022">
              <w:t>БИК  040407001</w:t>
            </w:r>
          </w:p>
          <w:p w:rsidR="00C279CD" w:rsidRPr="003D1022" w:rsidRDefault="00C279CD" w:rsidP="003D1022">
            <w:pPr>
              <w:keepLines/>
            </w:pPr>
            <w:r w:rsidRPr="003D1022">
              <w:t>КБК 00000000000000000510</w:t>
            </w:r>
          </w:p>
          <w:p w:rsidR="00C279CD" w:rsidRPr="00321B92" w:rsidRDefault="00C279CD" w:rsidP="00C279CD">
            <w:pPr>
              <w:pStyle w:val="afa"/>
              <w:keepLines/>
              <w:spacing w:after="0"/>
              <w:rPr>
                <w:spacing w:val="-2"/>
              </w:rPr>
            </w:pPr>
            <w:r w:rsidRPr="00321B92">
              <w:rPr>
                <w:spacing w:val="-2"/>
              </w:rPr>
              <w:t>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контракта к такому участнику не применяется.</w:t>
            </w:r>
          </w:p>
          <w:p w:rsidR="00C279CD" w:rsidRPr="00321B92" w:rsidRDefault="00C279CD" w:rsidP="00C279CD">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При обеспечении исполнения контракта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контракта в судебном порядке по требованию Заказчика независимо от применения неустойки.</w:t>
            </w:r>
          </w:p>
          <w:p w:rsidR="00C279CD" w:rsidRPr="00321B92" w:rsidRDefault="00C279CD" w:rsidP="00C279CD">
            <w:pPr>
              <w:pStyle w:val="ConsPlusNormal"/>
              <w:ind w:firstLine="540"/>
              <w:jc w:val="both"/>
              <w:rPr>
                <w:rFonts w:ascii="Times New Roman" w:hAnsi="Times New Roman" w:cs="Times New Roman"/>
                <w:b/>
                <w:sz w:val="24"/>
                <w:szCs w:val="24"/>
              </w:rPr>
            </w:pPr>
            <w:r w:rsidRPr="00321B92">
              <w:rPr>
                <w:rFonts w:ascii="Times New Roman" w:hAnsi="Times New Roman" w:cs="Times New Roman"/>
                <w:b/>
                <w:sz w:val="24"/>
                <w:szCs w:val="24"/>
              </w:rPr>
              <w:t>Банковская гарантия должна быть безотзывной и должна содержать:</w:t>
            </w:r>
          </w:p>
          <w:p w:rsidR="00C279CD" w:rsidRPr="00321B92" w:rsidRDefault="00C279CD" w:rsidP="00C279C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21B92">
              <w:rPr>
                <w:rFonts w:ascii="Times New Roman" w:hAnsi="Times New Roman" w:cs="Times New Roman"/>
                <w:sz w:val="24"/>
                <w:szCs w:val="24"/>
              </w:rPr>
              <w:t>ств пр</w:t>
            </w:r>
            <w:proofErr w:type="gramEnd"/>
            <w:r w:rsidRPr="00321B92">
              <w:rPr>
                <w:rFonts w:ascii="Times New Roman" w:hAnsi="Times New Roman" w:cs="Times New Roman"/>
                <w:sz w:val="24"/>
                <w:szCs w:val="24"/>
              </w:rPr>
              <w:t>инципалом в соответствии с п.19 Информационной карты;</w:t>
            </w:r>
          </w:p>
          <w:p w:rsidR="00C279CD" w:rsidRPr="00321B92" w:rsidRDefault="00C279CD" w:rsidP="00C279C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C279CD" w:rsidRPr="00321B92" w:rsidRDefault="00C279CD" w:rsidP="00C279C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279CD" w:rsidRPr="00321B92" w:rsidRDefault="00C279CD" w:rsidP="00C279C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279CD" w:rsidRPr="00321B92" w:rsidRDefault="00C279CD" w:rsidP="00C279CD">
            <w:pPr>
              <w:pStyle w:val="3"/>
              <w:keepLines/>
              <w:widowControl/>
              <w:numPr>
                <w:ilvl w:val="0"/>
                <w:numId w:val="0"/>
              </w:numPr>
              <w:suppressLineNumbers/>
              <w:tabs>
                <w:tab w:val="left" w:pos="708"/>
              </w:tabs>
              <w:suppressAutoHyphens/>
              <w:adjustRightInd/>
              <w:rPr>
                <w:szCs w:val="24"/>
              </w:rPr>
            </w:pPr>
            <w:r w:rsidRPr="00321B92">
              <w:rPr>
                <w:szCs w:val="24"/>
              </w:rPr>
              <w:t xml:space="preserve">5) </w:t>
            </w:r>
            <w:r w:rsidRPr="00321B92">
              <w:rPr>
                <w:rStyle w:val="blk"/>
                <w:szCs w:val="24"/>
              </w:rPr>
              <w:t>срок действия банковской гарантии должен превышать срок действия контракта не менее чем на один месяц;</w:t>
            </w:r>
          </w:p>
          <w:p w:rsidR="00C279CD" w:rsidRPr="00321B92" w:rsidRDefault="00C279CD" w:rsidP="00C279C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279CD" w:rsidRPr="00321B92" w:rsidRDefault="00C279CD" w:rsidP="00C279C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279CD" w:rsidRPr="00321B92" w:rsidRDefault="00C279CD" w:rsidP="00C279CD">
            <w:pPr>
              <w:pStyle w:val="ConsPlusNormal"/>
              <w:ind w:firstLine="0"/>
              <w:jc w:val="both"/>
              <w:rPr>
                <w:rFonts w:ascii="Times New Roman" w:hAnsi="Times New Roman" w:cs="Times New Roman"/>
                <w:sz w:val="24"/>
                <w:szCs w:val="24"/>
              </w:rPr>
            </w:pPr>
            <w:bookmarkStart w:id="6" w:name="Par848"/>
            <w:bookmarkEnd w:id="6"/>
            <w:r w:rsidRPr="00321B92">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279CD" w:rsidRPr="00321B92" w:rsidRDefault="00C279CD" w:rsidP="00C279CD">
            <w:pPr>
              <w:pStyle w:val="ConsPlusNormal"/>
              <w:ind w:firstLine="0"/>
              <w:jc w:val="both"/>
              <w:rPr>
                <w:rFonts w:ascii="Times New Roman" w:hAnsi="Times New Roman" w:cs="Times New Roman"/>
                <w:sz w:val="24"/>
                <w:szCs w:val="24"/>
              </w:rPr>
            </w:pPr>
            <w:bookmarkStart w:id="7" w:name="Par850"/>
            <w:bookmarkEnd w:id="7"/>
            <w:r w:rsidRPr="00321B92">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C279CD" w:rsidRPr="00321B92" w:rsidRDefault="00C279CD" w:rsidP="00C279CD">
            <w:pPr>
              <w:pStyle w:val="ConsPlusNormal"/>
              <w:ind w:firstLine="0"/>
              <w:jc w:val="both"/>
              <w:rPr>
                <w:rFonts w:ascii="Times New Roman" w:hAnsi="Times New Roman" w:cs="Times New Roman"/>
                <w:b/>
                <w:sz w:val="24"/>
                <w:szCs w:val="24"/>
              </w:rPr>
            </w:pPr>
            <w:r w:rsidRPr="00321B92">
              <w:rPr>
                <w:rFonts w:ascii="Times New Roman" w:hAnsi="Times New Roman" w:cs="Times New Roman"/>
                <w:b/>
                <w:sz w:val="24"/>
                <w:szCs w:val="24"/>
              </w:rPr>
              <w:t>Основанием для отказа в принятии банковской гарантии заказчиком является:</w:t>
            </w:r>
          </w:p>
          <w:p w:rsidR="00C279CD" w:rsidRPr="00321B92" w:rsidRDefault="00C279CD" w:rsidP="00C279CD">
            <w:pPr>
              <w:pStyle w:val="ConsPlusNormal"/>
              <w:ind w:firstLine="0"/>
              <w:jc w:val="both"/>
              <w:rPr>
                <w:rFonts w:ascii="Times New Roman" w:hAnsi="Times New Roman" w:cs="Times New Roman"/>
                <w:sz w:val="24"/>
                <w:szCs w:val="24"/>
              </w:rPr>
            </w:pPr>
            <w:bookmarkStart w:id="8" w:name="Par856"/>
            <w:bookmarkEnd w:id="8"/>
            <w:r w:rsidRPr="00321B92">
              <w:rPr>
                <w:rFonts w:ascii="Times New Roman" w:hAnsi="Times New Roman" w:cs="Times New Roman"/>
                <w:sz w:val="24"/>
                <w:szCs w:val="24"/>
              </w:rPr>
              <w:t>1) отсутствие информации о банковской гарантии в реестре банковских гарантий.</w:t>
            </w:r>
          </w:p>
          <w:p w:rsidR="00C279CD" w:rsidRPr="00321B92" w:rsidRDefault="00C279CD" w:rsidP="00C279C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несоответствие банковской гарантии условиям, указанным в п.19 п.п.1),2),3),4),5),6),7); настоящей Информационной карты, а также условиям, указанным в частях 2 и 3 ст.45 Закона;</w:t>
            </w:r>
          </w:p>
          <w:p w:rsidR="00C279CD" w:rsidRPr="00321B92" w:rsidRDefault="00C279CD" w:rsidP="00C279C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3) несоответствие банковской гарантии требованиям, содержащимся в извещении об осуществлении закупки, документации о закупке, проекте контракта. </w:t>
            </w:r>
          </w:p>
          <w:p w:rsidR="00C279CD" w:rsidRPr="00321B92" w:rsidRDefault="00C279CD" w:rsidP="00C279C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В случае отказа в принятии банковской гарантии заказчик в течение 3-х рабочих дней информирует в письменной форме или в форме электронного документа об этом лицо, </w:t>
            </w:r>
            <w:r w:rsidRPr="00321B92">
              <w:rPr>
                <w:rFonts w:ascii="Times New Roman" w:hAnsi="Times New Roman" w:cs="Times New Roman"/>
                <w:sz w:val="24"/>
                <w:szCs w:val="24"/>
              </w:rPr>
              <w:lastRenderedPageBreak/>
              <w:t>предоставившее банковскую гарантию, с указанием причин, послуживших основанием для отказа.</w:t>
            </w:r>
          </w:p>
          <w:p w:rsidR="00C279CD" w:rsidRPr="00321B92" w:rsidRDefault="00C279CD" w:rsidP="00C279C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279CD" w:rsidRPr="00321B92" w:rsidRDefault="00C279CD" w:rsidP="00C279CD">
            <w:pPr>
              <w:pStyle w:val="ConsPlusNonformat"/>
              <w:keepLines/>
              <w:jc w:val="both"/>
              <w:rPr>
                <w:rFonts w:ascii="Times New Roman" w:hAnsi="Times New Roman" w:cs="Times New Roman"/>
                <w:b/>
                <w:sz w:val="24"/>
                <w:szCs w:val="24"/>
              </w:rPr>
            </w:pPr>
            <w:r w:rsidRPr="00321B92">
              <w:rPr>
                <w:rFonts w:ascii="Times New Roman" w:hAnsi="Times New Roman" w:cs="Times New Roman"/>
                <w:b/>
                <w:sz w:val="24"/>
                <w:szCs w:val="24"/>
                <w:lang w:eastAsia="ru-RU"/>
              </w:rPr>
              <w:t>Обеспечение в виде залога денежных средств.</w:t>
            </w:r>
          </w:p>
          <w:p w:rsidR="00C279CD" w:rsidRPr="00321B92" w:rsidRDefault="00C279CD" w:rsidP="00C279CD">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 xml:space="preserve">При обеспечении исполнения контракта в виде залога денежных средств </w:t>
            </w:r>
            <w:r w:rsidRPr="00321B92">
              <w:rPr>
                <w:rFonts w:ascii="Times New Roman" w:hAnsi="Times New Roman" w:cs="Times New Roman"/>
                <w:spacing w:val="-2"/>
                <w:sz w:val="24"/>
                <w:szCs w:val="24"/>
              </w:rPr>
              <w:t>факт внесения денежных сре</w:t>
            </w:r>
            <w:proofErr w:type="gramStart"/>
            <w:r w:rsidRPr="00321B92">
              <w:rPr>
                <w:rFonts w:ascii="Times New Roman" w:hAnsi="Times New Roman" w:cs="Times New Roman"/>
                <w:spacing w:val="-2"/>
                <w:sz w:val="24"/>
                <w:szCs w:val="24"/>
              </w:rPr>
              <w:t>дств в к</w:t>
            </w:r>
            <w:proofErr w:type="gramEnd"/>
            <w:r w:rsidRPr="00321B92">
              <w:rPr>
                <w:rFonts w:ascii="Times New Roman" w:hAnsi="Times New Roman" w:cs="Times New Roman"/>
                <w:spacing w:val="-2"/>
                <w:sz w:val="24"/>
                <w:szCs w:val="24"/>
              </w:rPr>
              <w:t>ачестве обеспечения исполнения контракта подтверждается платежным поручением с отметкой банка об оплате</w:t>
            </w:r>
            <w:r w:rsidRPr="00321B92">
              <w:rPr>
                <w:rFonts w:ascii="Times New Roman" w:hAnsi="Times New Roman" w:cs="Times New Roman"/>
                <w:sz w:val="24"/>
                <w:szCs w:val="24"/>
              </w:rPr>
              <w:t xml:space="preserve">. В случае одностороннего отказа исполнителя, подрядчика, поставщика от полномерного исполнения обязательств по контракту, неисполнения либо ненадлежащего исполнения исполнителем, подрядчиком, поставщиком своих обязанностей по контракту, либо расторжения контракта в судебном порядке по требованию Заказчика, обеспечение исполнения контракта удерживается Заказчиком в полном объеме независимо от применения неустойки. В случае расторжения контракта по обоюдному согласию Сторон обеспечение исполнения контракта Заказчиком не удерживается. Обеспечение исполнения контракта возвращается исполнителю, подрядчику, поставщику в течение </w:t>
            </w:r>
            <w:r w:rsidR="004A688F">
              <w:rPr>
                <w:rFonts w:ascii="Times New Roman" w:hAnsi="Times New Roman" w:cs="Times New Roman"/>
                <w:sz w:val="24"/>
                <w:szCs w:val="24"/>
              </w:rPr>
              <w:t>10 (десяти) банковских</w:t>
            </w:r>
            <w:r w:rsidRPr="00321B92">
              <w:rPr>
                <w:rFonts w:ascii="Times New Roman" w:hAnsi="Times New Roman" w:cs="Times New Roman"/>
                <w:sz w:val="24"/>
                <w:szCs w:val="24"/>
              </w:rPr>
              <w:t xml:space="preserve"> дней после подписания Сторонами Акта сверки взаиморасчетов, подписанного обеими сторонами</w:t>
            </w:r>
            <w:r w:rsidRPr="00321B92">
              <w:rPr>
                <w:rFonts w:ascii="Times New Roman" w:hAnsi="Times New Roman" w:cs="Times New Roman"/>
                <w:spacing w:val="-2"/>
                <w:sz w:val="24"/>
                <w:szCs w:val="24"/>
              </w:rPr>
              <w:t xml:space="preserve"> и выполнения </w:t>
            </w:r>
            <w:r w:rsidRPr="00321B92">
              <w:rPr>
                <w:rFonts w:ascii="Times New Roman" w:hAnsi="Times New Roman" w:cs="Times New Roman"/>
                <w:sz w:val="24"/>
                <w:szCs w:val="24"/>
              </w:rPr>
              <w:t xml:space="preserve">исполнителем, подрядчиком, поставщиком </w:t>
            </w:r>
            <w:r w:rsidRPr="00321B92">
              <w:rPr>
                <w:rFonts w:ascii="Times New Roman" w:hAnsi="Times New Roman" w:cs="Times New Roman"/>
                <w:spacing w:val="-2"/>
                <w:sz w:val="24"/>
                <w:szCs w:val="24"/>
              </w:rPr>
              <w:t>всех своих обязательств по контракту. Денежные средства возвращаются Заказчиком на банковский счет, указанный в заявке на участие в аукционе</w:t>
            </w:r>
            <w:r w:rsidRPr="00321B92">
              <w:rPr>
                <w:rFonts w:ascii="Times New Roman" w:hAnsi="Times New Roman" w:cs="Times New Roman"/>
                <w:sz w:val="24"/>
                <w:szCs w:val="24"/>
              </w:rPr>
              <w:t xml:space="preserve">. </w:t>
            </w:r>
          </w:p>
          <w:p w:rsidR="00C279CD" w:rsidRPr="00321B92" w:rsidRDefault="00C279CD" w:rsidP="00C279CD">
            <w:pPr>
              <w:pStyle w:val="3"/>
              <w:keepLines/>
              <w:widowControl/>
              <w:numPr>
                <w:ilvl w:val="0"/>
                <w:numId w:val="0"/>
              </w:numPr>
              <w:suppressLineNumbers/>
              <w:tabs>
                <w:tab w:val="left" w:pos="708"/>
              </w:tabs>
              <w:suppressAutoHyphens/>
              <w:adjustRightInd/>
              <w:rPr>
                <w:szCs w:val="24"/>
              </w:rPr>
            </w:pPr>
            <w:r w:rsidRPr="00321B92">
              <w:rPr>
                <w:szCs w:val="24"/>
              </w:rPr>
              <w:t xml:space="preserve">В ходе исполнения контракта исполнитель, подрядчик, поставщик  вправе предоставить Заказчику обеспечения исполнения контракта, </w:t>
            </w:r>
            <w:proofErr w:type="gramStart"/>
            <w:r w:rsidRPr="00321B92">
              <w:rPr>
                <w:szCs w:val="24"/>
              </w:rPr>
              <w:t>уменьшенное</w:t>
            </w:r>
            <w:proofErr w:type="gramEnd"/>
            <w:r w:rsidRPr="00321B92">
              <w:rPr>
                <w:szCs w:val="24"/>
              </w:rPr>
              <w:t xml:space="preserve"> на размер выполненных обязательств, предусмотренных контрактом. При этом может быть изменен способ обеспечения исполнения контракта.</w:t>
            </w:r>
          </w:p>
          <w:p w:rsidR="00C279CD" w:rsidRPr="00321B92" w:rsidRDefault="00C279CD" w:rsidP="00C279CD">
            <w:pPr>
              <w:keepLines/>
              <w:rPr>
                <w:highlight w:val="yellow"/>
              </w:rPr>
            </w:pPr>
            <w:r w:rsidRPr="00321B92">
              <w:t>Заказчик вправе удержать сумму обеспечения исполнения контракта в  следующих случаях:</w:t>
            </w:r>
          </w:p>
          <w:p w:rsidR="00C279CD" w:rsidRPr="00321B92" w:rsidRDefault="00C279CD" w:rsidP="00C279CD">
            <w:pPr>
              <w:keepLines/>
            </w:pPr>
            <w:r w:rsidRPr="00321B92">
              <w:t>- нарушение Поставщиком, Подрядчиком, Исполнителем сроков исполнения обязательств, установленных контрактом;</w:t>
            </w:r>
          </w:p>
          <w:p w:rsidR="00C279CD" w:rsidRPr="00321B92" w:rsidRDefault="00C279CD" w:rsidP="00C279CD">
            <w:pPr>
              <w:keepLines/>
            </w:pPr>
            <w:r w:rsidRPr="00321B92">
              <w:t>- отказ Поставщика, Подрядчика, Исполнителя от исполнения контракта;</w:t>
            </w:r>
          </w:p>
          <w:p w:rsidR="00C279CD" w:rsidRPr="00321B92" w:rsidRDefault="00C279CD" w:rsidP="00C279CD">
            <w:pPr>
              <w:pStyle w:val="1c"/>
              <w:keepLines/>
              <w:widowControl/>
              <w:spacing w:line="240" w:lineRule="auto"/>
              <w:ind w:firstLine="0"/>
              <w:rPr>
                <w:szCs w:val="24"/>
              </w:rPr>
            </w:pPr>
            <w:r w:rsidRPr="00321B92">
              <w:rPr>
                <w:szCs w:val="24"/>
              </w:rPr>
              <w:t>- поставка товара с нарушением условий   контракта;</w:t>
            </w:r>
          </w:p>
          <w:p w:rsidR="00C279CD" w:rsidRPr="00321B92" w:rsidRDefault="00C279CD" w:rsidP="00C279CD">
            <w:pPr>
              <w:pStyle w:val="1c"/>
              <w:keepLines/>
              <w:widowControl/>
              <w:spacing w:line="240" w:lineRule="auto"/>
              <w:ind w:firstLine="0"/>
              <w:rPr>
                <w:szCs w:val="24"/>
              </w:rPr>
            </w:pPr>
            <w:r w:rsidRPr="00321B92">
              <w:rPr>
                <w:szCs w:val="24"/>
              </w:rPr>
              <w:t>- поставка товара, качество которого не соответствует  заявленным требованиям;</w:t>
            </w:r>
          </w:p>
          <w:p w:rsidR="00C279CD" w:rsidRPr="00321B92" w:rsidRDefault="00C279CD" w:rsidP="00C279CD">
            <w:pPr>
              <w:keepLines/>
            </w:pPr>
            <w:r w:rsidRPr="00321B92">
              <w:t>- нарушение сроков устранения выявленных недостатков.</w:t>
            </w:r>
          </w:p>
          <w:p w:rsidR="00C279CD" w:rsidRPr="00233EB9" w:rsidRDefault="00C279CD" w:rsidP="00C279CD">
            <w:pPr>
              <w:autoSpaceDE w:val="0"/>
              <w:autoSpaceDN w:val="0"/>
              <w:adjustRightInd w:val="0"/>
              <w:rPr>
                <w:bCs/>
              </w:rPr>
            </w:pPr>
            <w:bookmarkStart w:id="9" w:name="Par0"/>
            <w:bookmarkEnd w:id="9"/>
            <w:proofErr w:type="gramStart"/>
            <w:r w:rsidRPr="00321B92">
              <w:rPr>
                <w:bCs/>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proofErr w:type="gramEnd"/>
            <w:r w:rsidRPr="00321B92">
              <w:rPr>
                <w:bCs/>
              </w:rPr>
              <w:t>)</w:t>
            </w:r>
            <w:bookmarkStart w:id="10" w:name="Par1"/>
            <w:bookmarkEnd w:id="10"/>
            <w:r w:rsidRPr="00321B92">
              <w:rPr>
                <w:bCs/>
              </w:rPr>
              <w:t xml:space="preserve"> или информации, подтверждающей добросовестность такого участника на дату подачи заявки. </w:t>
            </w:r>
            <w:bookmarkStart w:id="11" w:name="Par2"/>
            <w:bookmarkEnd w:id="11"/>
            <w:proofErr w:type="gramStart"/>
            <w:r w:rsidRPr="00321B92">
              <w:rPr>
                <w:bCs/>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321B92">
              <w:rPr>
                <w:bCs/>
              </w:rPr>
              <w:t xml:space="preserve"> </w:t>
            </w:r>
            <w:proofErr w:type="gramStart"/>
            <w:r w:rsidRPr="00321B92">
              <w:rPr>
                <w:bCs/>
              </w:rP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321B92">
              <w:rPr>
                <w:bCs/>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w:t>
            </w:r>
            <w:r w:rsidRPr="00321B92">
              <w:rPr>
                <w:bCs/>
              </w:rPr>
              <w:lastRenderedPageBreak/>
              <w:t xml:space="preserve">которой участником закупки предложено заключить контракт в соответствии с </w:t>
            </w:r>
            <w:hyperlink w:anchor="Par1" w:history="1">
              <w:r w:rsidRPr="00321B92">
                <w:rPr>
                  <w:bCs/>
                  <w:color w:val="0000FF"/>
                </w:rPr>
                <w:t>частью 2</w:t>
              </w:r>
            </w:hyperlink>
            <w:r w:rsidRPr="00321B92">
              <w:rPr>
                <w:bCs/>
              </w:rPr>
              <w:t xml:space="preserve"> ст. 37 Закона.</w:t>
            </w:r>
          </w:p>
          <w:p w:rsidR="00AF5746" w:rsidRPr="00321B92" w:rsidRDefault="00C279CD" w:rsidP="00C279CD">
            <w:pPr>
              <w:keepLines/>
              <w:tabs>
                <w:tab w:val="left" w:pos="7020"/>
                <w:tab w:val="left" w:pos="8736"/>
              </w:tabs>
            </w:pPr>
            <w:r w:rsidRPr="00321B92">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AF5746" w:rsidRPr="00321B92" w:rsidTr="00014F47">
        <w:trPr>
          <w:trHeight w:val="418"/>
        </w:trPr>
        <w:tc>
          <w:tcPr>
            <w:tcW w:w="860" w:type="dxa"/>
          </w:tcPr>
          <w:p w:rsidR="00AF5746" w:rsidRPr="00321B92" w:rsidRDefault="00AF5746" w:rsidP="00014F47">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0</w:t>
            </w:r>
          </w:p>
        </w:tc>
        <w:tc>
          <w:tcPr>
            <w:tcW w:w="9580" w:type="dxa"/>
          </w:tcPr>
          <w:p w:rsidR="00AF5746" w:rsidRPr="00321B92" w:rsidRDefault="00AF5746" w:rsidP="00014F47">
            <w:pPr>
              <w:keepLines/>
              <w:rPr>
                <w:b/>
              </w:rPr>
            </w:pPr>
            <w:r w:rsidRPr="00321B92">
              <w:rPr>
                <w:b/>
              </w:rPr>
              <w:t xml:space="preserve">Преимущества, предоставляемые Заказчиком в соответствии со </w:t>
            </w:r>
            <w:hyperlink w:anchor="Par435" w:tooltip="Ссылка на текущий документ" w:history="1">
              <w:r w:rsidRPr="00321B92">
                <w:rPr>
                  <w:b/>
                  <w:color w:val="0000FF"/>
                </w:rPr>
                <w:t>статьями 28</w:t>
              </w:r>
            </w:hyperlink>
            <w:r w:rsidRPr="00321B92">
              <w:rPr>
                <w:b/>
              </w:rPr>
              <w:t xml:space="preserve"> - </w:t>
            </w:r>
            <w:hyperlink w:anchor="Par446" w:tooltip="Ссылка на текущий документ" w:history="1">
              <w:r w:rsidRPr="00321B92">
                <w:rPr>
                  <w:b/>
                  <w:color w:val="0000FF"/>
                </w:rPr>
                <w:t>30</w:t>
              </w:r>
            </w:hyperlink>
            <w:r w:rsidRPr="00321B92">
              <w:rPr>
                <w:b/>
              </w:rPr>
              <w:t xml:space="preserve"> настоящего Федерального закона № 44-ФЗ:</w:t>
            </w:r>
          </w:p>
          <w:p w:rsidR="00AF5746" w:rsidRPr="00321B92" w:rsidRDefault="00AF5746" w:rsidP="00014F47">
            <w:pPr>
              <w:keepLines/>
              <w:rPr>
                <w:b/>
              </w:rPr>
            </w:pPr>
            <w:r w:rsidRPr="00321B92">
              <w:rPr>
                <w:b/>
              </w:rPr>
              <w:t xml:space="preserve">- Участие учреждений и предприятий уголовно-исполнительной системы в закупке: </w:t>
            </w:r>
            <w:r w:rsidRPr="00321B92">
              <w:t>не установлены</w:t>
            </w:r>
            <w:r w:rsidRPr="00321B92">
              <w:rPr>
                <w:b/>
              </w:rPr>
              <w:t>;</w:t>
            </w:r>
          </w:p>
          <w:p w:rsidR="00AF5746" w:rsidRPr="00321B92" w:rsidRDefault="00AF5746" w:rsidP="00014F47">
            <w:pPr>
              <w:keepLines/>
              <w:rPr>
                <w:b/>
              </w:rPr>
            </w:pPr>
            <w:r w:rsidRPr="00321B92">
              <w:rPr>
                <w:b/>
              </w:rPr>
              <w:t xml:space="preserve">- Участие организаций инвалидов в закупке:  </w:t>
            </w:r>
            <w:r w:rsidRPr="00321B92">
              <w:t xml:space="preserve">не </w:t>
            </w:r>
            <w:proofErr w:type="gramStart"/>
            <w:r w:rsidRPr="00321B92">
              <w:t>установлены</w:t>
            </w:r>
            <w:proofErr w:type="gramEnd"/>
            <w:r w:rsidRPr="00321B92">
              <w:rPr>
                <w:b/>
              </w:rPr>
              <w:t>;</w:t>
            </w:r>
          </w:p>
          <w:p w:rsidR="00AF5746" w:rsidRPr="00321B92" w:rsidRDefault="00AF5746" w:rsidP="009A5638">
            <w:pPr>
              <w:rPr>
                <w:color w:val="000000"/>
              </w:rPr>
            </w:pPr>
            <w:r w:rsidRPr="00321B92">
              <w:rPr>
                <w:b/>
              </w:rPr>
              <w:t xml:space="preserve">- </w:t>
            </w:r>
            <w:bookmarkStart w:id="12" w:name="_GoBack"/>
            <w:r w:rsidRPr="00321B92">
              <w:rPr>
                <w:b/>
                <w:color w:val="000000"/>
              </w:rPr>
              <w:t>Субъект</w:t>
            </w:r>
            <w:bookmarkEnd w:id="12"/>
            <w:r w:rsidRPr="00321B92">
              <w:rPr>
                <w:b/>
                <w:color w:val="000000"/>
              </w:rPr>
              <w:t>ам малого предпринимательства и социально ориентированным некоммерческим организациям:</w:t>
            </w:r>
            <w:r>
              <w:rPr>
                <w:b/>
                <w:color w:val="000000"/>
              </w:rPr>
              <w:t xml:space="preserve"> </w:t>
            </w:r>
            <w:r w:rsidR="00911C4B" w:rsidRPr="00911C4B">
              <w:rPr>
                <w:color w:val="000000"/>
              </w:rPr>
              <w:t>не</w:t>
            </w:r>
            <w:r w:rsidR="00911C4B">
              <w:rPr>
                <w:b/>
                <w:color w:val="000000"/>
              </w:rPr>
              <w:t xml:space="preserve"> </w:t>
            </w:r>
            <w:r w:rsidR="001438E5" w:rsidRPr="00E25775">
              <w:t>установлены.</w:t>
            </w:r>
          </w:p>
        </w:tc>
      </w:tr>
      <w:tr w:rsidR="00AF5746" w:rsidRPr="00321B92" w:rsidTr="00014F47">
        <w:trPr>
          <w:trHeight w:val="1236"/>
        </w:trPr>
        <w:tc>
          <w:tcPr>
            <w:tcW w:w="860" w:type="dxa"/>
          </w:tcPr>
          <w:p w:rsidR="00AF5746" w:rsidRPr="00321B92" w:rsidRDefault="00AF5746" w:rsidP="00014F47">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1</w:t>
            </w:r>
          </w:p>
        </w:tc>
        <w:tc>
          <w:tcPr>
            <w:tcW w:w="9580" w:type="dxa"/>
          </w:tcPr>
          <w:p w:rsidR="00AF5746" w:rsidRPr="00321B92" w:rsidRDefault="00AF5746" w:rsidP="00014F47">
            <w:pPr>
              <w:keepLines/>
            </w:pPr>
            <w:r w:rsidRPr="00321B92">
              <w:rPr>
                <w:b/>
              </w:rPr>
              <w:t xml:space="preserve">Возможность Заказчика изменить условия контракта в соответствии с положениями настоящего Федерального закона №44-ФЗ: </w:t>
            </w:r>
            <w:r w:rsidRPr="00321B92">
              <w:t>установлена.</w:t>
            </w:r>
          </w:p>
          <w:p w:rsidR="00AF5746" w:rsidRPr="00321B92" w:rsidRDefault="00AF5746" w:rsidP="00014F47">
            <w:pPr>
              <w:pStyle w:val="3"/>
              <w:keepLines/>
              <w:numPr>
                <w:ilvl w:val="0"/>
                <w:numId w:val="0"/>
              </w:numPr>
              <w:suppressLineNumbers/>
              <w:suppressAutoHyphens/>
              <w:adjustRightInd/>
              <w:textAlignment w:val="auto"/>
              <w:rPr>
                <w:szCs w:val="24"/>
              </w:rPr>
            </w:pPr>
            <w:r w:rsidRPr="00321B92">
              <w:rPr>
                <w:szCs w:val="24"/>
              </w:rPr>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будет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AF5746" w:rsidRPr="00321B92" w:rsidRDefault="00AF5746" w:rsidP="00014F47">
            <w:pPr>
              <w:pStyle w:val="3"/>
              <w:keepLines/>
              <w:numPr>
                <w:ilvl w:val="0"/>
                <w:numId w:val="0"/>
              </w:numPr>
              <w:suppressLineNumbers/>
              <w:suppressAutoHyphens/>
              <w:adjustRightInd/>
              <w:textAlignment w:val="auto"/>
              <w:rPr>
                <w:szCs w:val="24"/>
              </w:rPr>
            </w:pPr>
            <w:r w:rsidRPr="00321B92">
              <w:rPr>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w:t>
            </w:r>
            <w:proofErr w:type="gramStart"/>
            <w:r w:rsidRPr="00321B92">
              <w:rPr>
                <w:szCs w:val="24"/>
              </w:rPr>
              <w:t>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w:t>
            </w:r>
            <w:proofErr w:type="gramEnd"/>
            <w:r w:rsidRPr="00321B92">
              <w:rPr>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AF5746" w:rsidRPr="00321B92" w:rsidRDefault="00AF5746" w:rsidP="00014F47">
            <w:pPr>
              <w:keepLines/>
            </w:pPr>
            <w:r w:rsidRPr="00321B92">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F5746" w:rsidRPr="00321B92" w:rsidRDefault="00AF5746" w:rsidP="00014F47">
            <w:pPr>
              <w:keepLines/>
              <w:rPr>
                <w:b/>
                <w:highlight w:val="lightGray"/>
              </w:rPr>
            </w:pPr>
            <w:r w:rsidRPr="00321B92">
              <w:t xml:space="preserve">Цена контракта может быть снижена по соглашению сторон без </w:t>
            </w:r>
            <w:proofErr w:type="gramStart"/>
            <w:r w:rsidRPr="00321B92">
              <w:t>изменения</w:t>
            </w:r>
            <w:proofErr w:type="gramEnd"/>
            <w:r w:rsidRPr="00321B92">
              <w:t xml:space="preserve"> предусмотренного контрактом количества товаров.</w:t>
            </w:r>
          </w:p>
        </w:tc>
      </w:tr>
      <w:tr w:rsidR="00AF5746" w:rsidRPr="00321B92" w:rsidTr="00014F47">
        <w:trPr>
          <w:trHeight w:val="660"/>
        </w:trPr>
        <w:tc>
          <w:tcPr>
            <w:tcW w:w="860" w:type="dxa"/>
          </w:tcPr>
          <w:p w:rsidR="00AF5746" w:rsidRPr="00321B92" w:rsidRDefault="00AF5746" w:rsidP="00014F47">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2</w:t>
            </w:r>
          </w:p>
        </w:tc>
        <w:tc>
          <w:tcPr>
            <w:tcW w:w="9580" w:type="dxa"/>
          </w:tcPr>
          <w:p w:rsidR="00AF5746" w:rsidRPr="00321B92" w:rsidRDefault="00AF5746" w:rsidP="00014F47">
            <w:pPr>
              <w:keepLines/>
              <w:rPr>
                <w:b/>
              </w:rPr>
            </w:pPr>
            <w:r w:rsidRPr="00321B92">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321B92">
                <w:rPr>
                  <w:b/>
                  <w:color w:val="0000FF"/>
                </w:rPr>
                <w:t>частей 8</w:t>
              </w:r>
            </w:hyperlink>
            <w:r w:rsidRPr="00321B92">
              <w:rPr>
                <w:b/>
              </w:rPr>
              <w:t xml:space="preserve"> - </w:t>
            </w:r>
            <w:hyperlink w:anchor="Par1609" w:tooltip="Ссылка на текущий документ" w:history="1">
              <w:r w:rsidRPr="00321B92">
                <w:rPr>
                  <w:b/>
                  <w:color w:val="0000FF"/>
                </w:rPr>
                <w:t>26 статьи 95</w:t>
              </w:r>
            </w:hyperlink>
            <w:r w:rsidRPr="00321B92">
              <w:rPr>
                <w:b/>
              </w:rPr>
              <w:t xml:space="preserve"> Федерального закона № 44-ФЗ: </w:t>
            </w:r>
            <w:r w:rsidRPr="00321B92">
              <w:t>установлена.</w:t>
            </w:r>
          </w:p>
        </w:tc>
      </w:tr>
      <w:tr w:rsidR="00AF5746" w:rsidRPr="00321B92" w:rsidTr="00014F47">
        <w:trPr>
          <w:trHeight w:val="651"/>
        </w:trPr>
        <w:tc>
          <w:tcPr>
            <w:tcW w:w="860" w:type="dxa"/>
          </w:tcPr>
          <w:p w:rsidR="00AF5746" w:rsidRPr="00321B92" w:rsidRDefault="00AF5746" w:rsidP="00014F47">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3</w:t>
            </w:r>
          </w:p>
        </w:tc>
        <w:tc>
          <w:tcPr>
            <w:tcW w:w="9580" w:type="dxa"/>
          </w:tcPr>
          <w:p w:rsidR="00AF5746" w:rsidRPr="00321B92" w:rsidRDefault="00AF5746" w:rsidP="00014F47">
            <w:pPr>
              <w:keepLines/>
              <w:rPr>
                <w:b/>
              </w:rPr>
            </w:pPr>
            <w:r w:rsidRPr="00321B92">
              <w:rPr>
                <w:b/>
              </w:rPr>
              <w:t>Информация о контрактном управляющем:</w:t>
            </w:r>
          </w:p>
          <w:p w:rsidR="00AF5746" w:rsidRPr="00321B92" w:rsidRDefault="00AF5746" w:rsidP="00014F47">
            <w:pPr>
              <w:keepLines/>
              <w:rPr>
                <w:b/>
              </w:rPr>
            </w:pPr>
            <w:r w:rsidRPr="00321B92">
              <w:rPr>
                <w:b/>
              </w:rPr>
              <w:t>Контрактный управляющий: Мостовая Ирина Владимировна</w:t>
            </w:r>
          </w:p>
        </w:tc>
      </w:tr>
      <w:tr w:rsidR="00AF5746" w:rsidRPr="00321B92" w:rsidTr="00014F47">
        <w:trPr>
          <w:trHeight w:val="1236"/>
        </w:trPr>
        <w:tc>
          <w:tcPr>
            <w:tcW w:w="860" w:type="dxa"/>
          </w:tcPr>
          <w:p w:rsidR="00AF5746" w:rsidRPr="00321B92" w:rsidRDefault="00AF5746" w:rsidP="00014F47">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4</w:t>
            </w:r>
          </w:p>
        </w:tc>
        <w:tc>
          <w:tcPr>
            <w:tcW w:w="9580" w:type="dxa"/>
          </w:tcPr>
          <w:p w:rsidR="00AF5746" w:rsidRPr="00321B92" w:rsidRDefault="00AF5746" w:rsidP="00014F47">
            <w:pPr>
              <w:keepLines/>
              <w:rPr>
                <w:b/>
              </w:rPr>
            </w:pPr>
            <w:r w:rsidRPr="00321B92">
              <w:rPr>
                <w:b/>
              </w:rPr>
              <w:t>Порядок предоставления участникам аукциона разъяснений положений документации о проведен</w:t>
            </w:r>
            <w:proofErr w:type="gramStart"/>
            <w:r w:rsidRPr="00321B92">
              <w:rPr>
                <w:b/>
              </w:rPr>
              <w:t>ии ау</w:t>
            </w:r>
            <w:proofErr w:type="gramEnd"/>
            <w:r w:rsidRPr="00321B92">
              <w:rPr>
                <w:b/>
              </w:rPr>
              <w:t>кциона:</w:t>
            </w:r>
          </w:p>
          <w:p w:rsidR="00AF5746" w:rsidRPr="00321B92" w:rsidRDefault="00AF5746" w:rsidP="00014F47">
            <w:pPr>
              <w:keepLines/>
            </w:pPr>
            <w:r w:rsidRPr="00321B92">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321B92">
                <w:t>части 3</w:t>
              </w:r>
            </w:hyperlink>
            <w:r w:rsidRPr="00321B92">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21B92">
              <w:t>позднее</w:t>
            </w:r>
            <w:proofErr w:type="gramEnd"/>
            <w:r w:rsidRPr="00321B92">
              <w:t xml:space="preserve"> чем за три дня до даты окончания срока подачи заявок на участие в таком аукционе.</w:t>
            </w:r>
          </w:p>
          <w:p w:rsidR="00AF5746" w:rsidRPr="00321B92" w:rsidRDefault="00AF5746" w:rsidP="00014F47">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lastRenderedPageBreak/>
              <w:t>Разъяснения положений документации об электронном аукционе не должны изменять ее суть.</w:t>
            </w:r>
          </w:p>
          <w:p w:rsidR="00AF5746" w:rsidRPr="00321B92" w:rsidRDefault="00AF5746" w:rsidP="00014F47">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sz w:val="24"/>
                <w:szCs w:val="24"/>
              </w:rPr>
              <w:t>,</w:t>
            </w:r>
            <w:r w:rsidRPr="00321B92">
              <w:rPr>
                <w:rFonts w:ascii="Times New Roman" w:hAnsi="Times New Roman" w:cs="Times New Roman"/>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321B92">
              <w:rPr>
                <w:rFonts w:ascii="Times New Roman" w:hAnsi="Times New Roman" w:cs="Times New Roman"/>
                <w:sz w:val="24"/>
                <w:szCs w:val="24"/>
              </w:rPr>
              <w:t>с даты принятия</w:t>
            </w:r>
            <w:proofErr w:type="gramEnd"/>
            <w:r w:rsidRPr="00321B92">
              <w:rPr>
                <w:rFonts w:ascii="Times New Roman" w:hAnsi="Times New Roman" w:cs="Times New Roman"/>
                <w:sz w:val="24"/>
                <w:szCs w:val="24"/>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321B92">
              <w:rPr>
                <w:rFonts w:ascii="Times New Roman" w:hAnsi="Times New Roman" w:cs="Times New Roman"/>
                <w:sz w:val="24"/>
                <w:szCs w:val="24"/>
              </w:rPr>
              <w:t>с даты размещения</w:t>
            </w:r>
            <w:proofErr w:type="gramEnd"/>
            <w:r w:rsidRPr="00321B92">
              <w:rPr>
                <w:rFonts w:ascii="Times New Roman" w:hAnsi="Times New Roman" w:cs="Times New Roman"/>
                <w:sz w:val="24"/>
                <w:szCs w:val="24"/>
              </w:rPr>
              <w:t xml:space="preserve"> изменений до даты окончания срока подачи заявок на участие в таком аукционе этот срок составлял не менее чем семь дней.</w:t>
            </w:r>
          </w:p>
        </w:tc>
      </w:tr>
    </w:tbl>
    <w:p w:rsidR="00AF5746" w:rsidRDefault="00AF5746" w:rsidP="00AF5746">
      <w:pPr>
        <w:jc w:val="center"/>
      </w:pPr>
      <w:r w:rsidRPr="0077293B">
        <w:lastRenderedPageBreak/>
        <w:br w:type="page"/>
      </w:r>
    </w:p>
    <w:p w:rsidR="00AF5746" w:rsidRDefault="00AF5746" w:rsidP="00AF5746">
      <w:pPr>
        <w:rPr>
          <w:b/>
        </w:rPr>
        <w:sectPr w:rsidR="00AF5746" w:rsidSect="00014F47">
          <w:footerReference w:type="even" r:id="rId10"/>
          <w:footerReference w:type="default" r:id="rId11"/>
          <w:pgSz w:w="11907" w:h="16839" w:code="9"/>
          <w:pgMar w:top="851" w:right="680" w:bottom="181" w:left="851" w:header="720" w:footer="720" w:gutter="0"/>
          <w:cols w:space="720"/>
          <w:titlePg/>
          <w:docGrid w:linePitch="326"/>
        </w:sectPr>
      </w:pPr>
    </w:p>
    <w:p w:rsidR="00191E98" w:rsidRDefault="00191E98" w:rsidP="00191E98">
      <w:pPr>
        <w:jc w:val="center"/>
      </w:pPr>
    </w:p>
    <w:tbl>
      <w:tblPr>
        <w:tblW w:w="16302" w:type="dxa"/>
        <w:tblInd w:w="-34" w:type="dxa"/>
        <w:tblLayout w:type="fixed"/>
        <w:tblLook w:val="0000" w:firstRow="0" w:lastRow="0" w:firstColumn="0" w:lastColumn="0" w:noHBand="0" w:noVBand="0"/>
      </w:tblPr>
      <w:tblGrid>
        <w:gridCol w:w="147"/>
        <w:gridCol w:w="674"/>
        <w:gridCol w:w="3857"/>
        <w:gridCol w:w="993"/>
        <w:gridCol w:w="1701"/>
        <w:gridCol w:w="1701"/>
        <w:gridCol w:w="1701"/>
        <w:gridCol w:w="1701"/>
        <w:gridCol w:w="1701"/>
        <w:gridCol w:w="1417"/>
        <w:gridCol w:w="709"/>
      </w:tblGrid>
      <w:tr w:rsidR="00C70FB8" w:rsidRPr="00AD4EB3" w:rsidTr="00491085">
        <w:trPr>
          <w:trHeight w:val="285"/>
        </w:trPr>
        <w:tc>
          <w:tcPr>
            <w:tcW w:w="16302" w:type="dxa"/>
            <w:gridSpan w:val="11"/>
            <w:tcBorders>
              <w:top w:val="nil"/>
              <w:left w:val="nil"/>
              <w:bottom w:val="nil"/>
              <w:right w:val="nil"/>
            </w:tcBorders>
            <w:shd w:val="clear" w:color="auto" w:fill="auto"/>
            <w:vAlign w:val="bottom"/>
          </w:tcPr>
          <w:p w:rsidR="00C70FB8" w:rsidRPr="00692CAE" w:rsidRDefault="00C70FB8" w:rsidP="00491085">
            <w:pPr>
              <w:autoSpaceDE w:val="0"/>
              <w:jc w:val="center"/>
              <w:rPr>
                <w:b/>
                <w:bCs/>
                <w:kern w:val="1"/>
                <w:sz w:val="28"/>
                <w:szCs w:val="28"/>
              </w:rPr>
            </w:pPr>
            <w:r w:rsidRPr="00692CAE">
              <w:rPr>
                <w:rStyle w:val="11"/>
                <w:bCs/>
                <w:sz w:val="28"/>
                <w:szCs w:val="28"/>
              </w:rPr>
              <w:t>ОБОСНОВАНИЕ НАЧАЛЬНОЙ (МАКСИМАЛЬНОЙ) ЦЕНЫ КОНТРАКТА</w:t>
            </w:r>
          </w:p>
          <w:tbl>
            <w:tblPr>
              <w:tblW w:w="15949" w:type="dxa"/>
              <w:tblInd w:w="105" w:type="dxa"/>
              <w:tblLayout w:type="fixed"/>
              <w:tblLook w:val="0000" w:firstRow="0" w:lastRow="0" w:firstColumn="0" w:lastColumn="0" w:noHBand="0" w:noVBand="0"/>
            </w:tblPr>
            <w:tblGrid>
              <w:gridCol w:w="15949"/>
            </w:tblGrid>
            <w:tr w:rsidR="00C70FB8" w:rsidRPr="00692CAE" w:rsidTr="00491085">
              <w:trPr>
                <w:trHeight w:val="375"/>
              </w:trPr>
              <w:tc>
                <w:tcPr>
                  <w:tcW w:w="15949" w:type="dxa"/>
                  <w:tcBorders>
                    <w:top w:val="nil"/>
                    <w:left w:val="nil"/>
                    <w:bottom w:val="nil"/>
                    <w:right w:val="nil"/>
                  </w:tcBorders>
                  <w:shd w:val="clear" w:color="auto" w:fill="auto"/>
                  <w:vAlign w:val="bottom"/>
                </w:tcPr>
                <w:p w:rsidR="00C70FB8" w:rsidRPr="00692CAE" w:rsidRDefault="00C70FB8" w:rsidP="00491085">
                  <w:pPr>
                    <w:jc w:val="center"/>
                  </w:pPr>
                  <w:r w:rsidRPr="00692CAE">
                    <w:t>Обоснование начальной (максимальной) цены контракта (НМЦК),</w:t>
                  </w:r>
                </w:p>
              </w:tc>
            </w:tr>
            <w:tr w:rsidR="00C70FB8" w:rsidRPr="00692CAE" w:rsidTr="00491085">
              <w:trPr>
                <w:trHeight w:val="390"/>
              </w:trPr>
              <w:tc>
                <w:tcPr>
                  <w:tcW w:w="15949" w:type="dxa"/>
                  <w:tcBorders>
                    <w:top w:val="nil"/>
                    <w:left w:val="nil"/>
                    <w:bottom w:val="single" w:sz="4" w:space="0" w:color="auto"/>
                    <w:right w:val="nil"/>
                  </w:tcBorders>
                  <w:shd w:val="clear" w:color="auto" w:fill="auto"/>
                  <w:vAlign w:val="center"/>
                </w:tcPr>
                <w:p w:rsidR="00C70FB8" w:rsidRPr="00692CAE" w:rsidRDefault="00C70FB8" w:rsidP="00491085">
                  <w:pPr>
                    <w:jc w:val="center"/>
                  </w:pPr>
                  <w:r>
                    <w:t>Поставка автомобильного бензина</w:t>
                  </w:r>
                </w:p>
              </w:tc>
            </w:tr>
            <w:tr w:rsidR="00C70FB8" w:rsidRPr="00692CAE" w:rsidTr="00491085">
              <w:trPr>
                <w:trHeight w:val="315"/>
              </w:trPr>
              <w:tc>
                <w:tcPr>
                  <w:tcW w:w="15949" w:type="dxa"/>
                  <w:tcBorders>
                    <w:top w:val="nil"/>
                    <w:left w:val="nil"/>
                    <w:bottom w:val="nil"/>
                    <w:right w:val="nil"/>
                  </w:tcBorders>
                  <w:shd w:val="clear" w:color="auto" w:fill="auto"/>
                  <w:vAlign w:val="bottom"/>
                </w:tcPr>
                <w:p w:rsidR="00C70FB8" w:rsidRPr="00692CAE" w:rsidRDefault="00C70FB8" w:rsidP="00491085">
                  <w:r w:rsidRPr="00692CAE">
                    <w:rPr>
                      <w:sz w:val="22"/>
                      <w:szCs w:val="22"/>
                    </w:rPr>
                    <w:t xml:space="preserve">Основные характеристики объекта закупки: согласно </w:t>
                  </w:r>
                  <w:r>
                    <w:rPr>
                      <w:sz w:val="22"/>
                      <w:szCs w:val="22"/>
                    </w:rPr>
                    <w:t>спецификации.</w:t>
                  </w:r>
                </w:p>
              </w:tc>
            </w:tr>
            <w:tr w:rsidR="00C70FB8" w:rsidRPr="00692CAE" w:rsidTr="00491085">
              <w:trPr>
                <w:trHeight w:val="600"/>
              </w:trPr>
              <w:tc>
                <w:tcPr>
                  <w:tcW w:w="15949" w:type="dxa"/>
                  <w:tcBorders>
                    <w:top w:val="nil"/>
                    <w:left w:val="nil"/>
                    <w:bottom w:val="nil"/>
                    <w:right w:val="nil"/>
                  </w:tcBorders>
                  <w:shd w:val="clear" w:color="auto" w:fill="auto"/>
                  <w:vAlign w:val="bottom"/>
                </w:tcPr>
                <w:p w:rsidR="00C70FB8" w:rsidRPr="00692CAE" w:rsidRDefault="00C70FB8" w:rsidP="00491085">
                  <w:r w:rsidRPr="00692CAE">
                    <w:rPr>
                      <w:sz w:val="22"/>
                      <w:szCs w:val="22"/>
                    </w:rPr>
                    <w:t>Используемый метод определения НМЦК с обоснованием: метод сопоставимых рыночных цен согласно ч. 6 ст. 22 Федерального закона от 05.04.2013 № 44-ФЗ.</w:t>
                  </w:r>
                </w:p>
              </w:tc>
            </w:tr>
            <w:tr w:rsidR="00C70FB8" w:rsidRPr="00692CAE" w:rsidTr="00491085">
              <w:trPr>
                <w:trHeight w:val="600"/>
              </w:trPr>
              <w:tc>
                <w:tcPr>
                  <w:tcW w:w="15949" w:type="dxa"/>
                  <w:tcBorders>
                    <w:top w:val="nil"/>
                    <w:left w:val="nil"/>
                    <w:bottom w:val="nil"/>
                    <w:right w:val="nil"/>
                  </w:tcBorders>
                  <w:shd w:val="clear" w:color="auto" w:fill="auto"/>
                  <w:vAlign w:val="bottom"/>
                </w:tcPr>
                <w:p w:rsidR="00C70FB8" w:rsidRPr="00692CAE" w:rsidRDefault="00C70FB8" w:rsidP="00491085">
                  <w:r w:rsidRPr="00692CAE">
                    <w:rPr>
                      <w:sz w:val="22"/>
                      <w:szCs w:val="22"/>
                    </w:rPr>
                    <w:t>Расчет НМЦК произведен на основании информации о рын</w:t>
                  </w:r>
                  <w:r>
                    <w:rPr>
                      <w:sz w:val="22"/>
                      <w:szCs w:val="22"/>
                    </w:rPr>
                    <w:t>очных ценах на идентичные услуги</w:t>
                  </w:r>
                  <w:r w:rsidRPr="00692CAE">
                    <w:rPr>
                      <w:sz w:val="22"/>
                      <w:szCs w:val="22"/>
                    </w:rPr>
                    <w:t xml:space="preserve"> (ч.13 ст.22 Федерального закона от 05.04.2013 № 44-ФЗ) </w:t>
                  </w:r>
                </w:p>
                <w:p w:rsidR="00C70FB8" w:rsidRPr="00692CAE" w:rsidRDefault="00C70FB8" w:rsidP="00491085">
                  <w:r w:rsidRPr="00692CAE">
                    <w:rPr>
                      <w:sz w:val="22"/>
                      <w:szCs w:val="22"/>
                    </w:rPr>
                    <w:t>на основании ответов коммерческих организаций:</w:t>
                  </w:r>
                </w:p>
              </w:tc>
            </w:tr>
            <w:tr w:rsidR="00C70FB8" w:rsidRPr="00692CAE" w:rsidTr="00491085">
              <w:trPr>
                <w:trHeight w:val="300"/>
              </w:trPr>
              <w:tc>
                <w:tcPr>
                  <w:tcW w:w="15949" w:type="dxa"/>
                  <w:tcBorders>
                    <w:top w:val="nil"/>
                    <w:left w:val="nil"/>
                    <w:bottom w:val="nil"/>
                    <w:right w:val="nil"/>
                  </w:tcBorders>
                  <w:shd w:val="clear" w:color="auto" w:fill="auto"/>
                  <w:vAlign w:val="bottom"/>
                </w:tcPr>
                <w:p w:rsidR="00C70FB8" w:rsidRPr="00692CAE" w:rsidRDefault="00C70FB8" w:rsidP="00491085">
                  <w:r w:rsidRPr="00692CAE">
                    <w:rPr>
                      <w:sz w:val="22"/>
                      <w:szCs w:val="22"/>
                    </w:rPr>
                    <w:t>– цена № 1 - коммерческое предложение №1;</w:t>
                  </w:r>
                </w:p>
              </w:tc>
            </w:tr>
            <w:tr w:rsidR="00C70FB8" w:rsidRPr="00692CAE" w:rsidTr="00491085">
              <w:trPr>
                <w:trHeight w:val="315"/>
              </w:trPr>
              <w:tc>
                <w:tcPr>
                  <w:tcW w:w="15949" w:type="dxa"/>
                  <w:tcBorders>
                    <w:top w:val="nil"/>
                    <w:left w:val="nil"/>
                    <w:bottom w:val="nil"/>
                    <w:right w:val="nil"/>
                  </w:tcBorders>
                  <w:shd w:val="clear" w:color="auto" w:fill="auto"/>
                  <w:vAlign w:val="bottom"/>
                </w:tcPr>
                <w:p w:rsidR="00C70FB8" w:rsidRPr="00692CAE" w:rsidRDefault="00C70FB8" w:rsidP="00491085">
                  <w:r w:rsidRPr="00692CAE">
                    <w:rPr>
                      <w:sz w:val="22"/>
                      <w:szCs w:val="22"/>
                    </w:rPr>
                    <w:t>– цена № 2 - коммерческое предложение №2;</w:t>
                  </w:r>
                </w:p>
              </w:tc>
            </w:tr>
            <w:tr w:rsidR="00C70FB8" w:rsidRPr="00692CAE" w:rsidTr="00491085">
              <w:trPr>
                <w:trHeight w:val="300"/>
              </w:trPr>
              <w:tc>
                <w:tcPr>
                  <w:tcW w:w="15949" w:type="dxa"/>
                  <w:tcBorders>
                    <w:top w:val="nil"/>
                    <w:left w:val="nil"/>
                    <w:bottom w:val="nil"/>
                    <w:right w:val="nil"/>
                  </w:tcBorders>
                  <w:shd w:val="clear" w:color="auto" w:fill="auto"/>
                  <w:vAlign w:val="bottom"/>
                </w:tcPr>
                <w:p w:rsidR="00C70FB8" w:rsidRPr="00692CAE" w:rsidRDefault="00C70FB8" w:rsidP="00491085">
                  <w:r w:rsidRPr="00692CAE">
                    <w:rPr>
                      <w:sz w:val="22"/>
                      <w:szCs w:val="22"/>
                    </w:rPr>
                    <w:t>– цена № 3 - коммерческое предложение №3.</w:t>
                  </w:r>
                </w:p>
              </w:tc>
            </w:tr>
            <w:tr w:rsidR="00C70FB8" w:rsidRPr="00692CAE" w:rsidTr="00491085">
              <w:trPr>
                <w:trHeight w:val="300"/>
              </w:trPr>
              <w:tc>
                <w:tcPr>
                  <w:tcW w:w="15949" w:type="dxa"/>
                  <w:tcBorders>
                    <w:top w:val="nil"/>
                    <w:left w:val="nil"/>
                    <w:bottom w:val="nil"/>
                    <w:right w:val="nil"/>
                  </w:tcBorders>
                  <w:shd w:val="clear" w:color="auto" w:fill="auto"/>
                  <w:vAlign w:val="bottom"/>
                </w:tcPr>
                <w:p w:rsidR="00C70FB8" w:rsidRPr="00692CAE" w:rsidRDefault="00C70FB8" w:rsidP="00491085">
                  <w:r w:rsidRPr="00692CAE">
                    <w:rPr>
                      <w:sz w:val="22"/>
                      <w:szCs w:val="22"/>
                    </w:rPr>
                    <w:t>Результат расчетов приведен в таблице ниже.</w:t>
                  </w:r>
                </w:p>
              </w:tc>
            </w:tr>
            <w:tr w:rsidR="00C70FB8" w:rsidRPr="00692CAE" w:rsidTr="00491085">
              <w:trPr>
                <w:trHeight w:val="300"/>
              </w:trPr>
              <w:tc>
                <w:tcPr>
                  <w:tcW w:w="15949" w:type="dxa"/>
                  <w:tcBorders>
                    <w:top w:val="nil"/>
                    <w:left w:val="nil"/>
                    <w:bottom w:val="nil"/>
                    <w:right w:val="nil"/>
                  </w:tcBorders>
                  <w:shd w:val="clear" w:color="auto" w:fill="auto"/>
                  <w:vAlign w:val="bottom"/>
                </w:tcPr>
                <w:p w:rsidR="00C70FB8" w:rsidRPr="00692CAE" w:rsidRDefault="00C70FB8" w:rsidP="00491085">
                  <w:r w:rsidRPr="00692CAE">
                    <w:rPr>
                      <w:sz w:val="22"/>
                      <w:szCs w:val="22"/>
                    </w:rPr>
                    <w:t>Коэффициент вариации лежит в пределах 30%, что позволяет признать совокупность цен однородной.</w:t>
                  </w:r>
                </w:p>
              </w:tc>
            </w:tr>
            <w:tr w:rsidR="00C70FB8" w:rsidRPr="00692CAE" w:rsidTr="00491085">
              <w:trPr>
                <w:trHeight w:val="630"/>
              </w:trPr>
              <w:tc>
                <w:tcPr>
                  <w:tcW w:w="15949" w:type="dxa"/>
                  <w:tcBorders>
                    <w:top w:val="nil"/>
                    <w:left w:val="nil"/>
                    <w:bottom w:val="nil"/>
                    <w:right w:val="nil"/>
                  </w:tcBorders>
                  <w:shd w:val="clear" w:color="auto" w:fill="auto"/>
                  <w:noWrap/>
                  <w:vAlign w:val="bottom"/>
                </w:tcPr>
                <w:p w:rsidR="00C70FB8" w:rsidRPr="00692CAE" w:rsidRDefault="00C70FB8" w:rsidP="00491085">
                  <w:r w:rsidRPr="00692CAE">
                    <w:rPr>
                      <w:noProof/>
                      <w:sz w:val="22"/>
                      <w:szCs w:val="22"/>
                    </w:rPr>
                    <w:drawing>
                      <wp:anchor distT="0" distB="0" distL="114300" distR="114300" simplePos="0" relativeHeight="251659264" behindDoc="0" locked="0" layoutInCell="1" allowOverlap="1" wp14:anchorId="3699CE5B" wp14:editId="458E3E71">
                        <wp:simplePos x="0" y="0"/>
                        <wp:positionH relativeFrom="column">
                          <wp:posOffset>2867025</wp:posOffset>
                        </wp:positionH>
                        <wp:positionV relativeFrom="paragraph">
                          <wp:posOffset>47625</wp:posOffset>
                        </wp:positionV>
                        <wp:extent cx="1895475" cy="3524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352425"/>
                                </a:xfrm>
                                <a:prstGeom prst="rect">
                                  <a:avLst/>
                                </a:prstGeom>
                                <a:noFill/>
                              </pic:spPr>
                            </pic:pic>
                          </a:graphicData>
                        </a:graphic>
                      </wp:anchor>
                    </w:drawing>
                  </w:r>
                </w:p>
                <w:tbl>
                  <w:tblPr>
                    <w:tblW w:w="0" w:type="auto"/>
                    <w:tblCellSpacing w:w="0" w:type="dxa"/>
                    <w:tblLayout w:type="fixed"/>
                    <w:tblCellMar>
                      <w:left w:w="0" w:type="dxa"/>
                      <w:right w:w="0" w:type="dxa"/>
                    </w:tblCellMar>
                    <w:tblLook w:val="0000" w:firstRow="0" w:lastRow="0" w:firstColumn="0" w:lastColumn="0" w:noHBand="0" w:noVBand="0"/>
                  </w:tblPr>
                  <w:tblGrid>
                    <w:gridCol w:w="15080"/>
                  </w:tblGrid>
                  <w:tr w:rsidR="00C70FB8" w:rsidRPr="00692CAE" w:rsidTr="00491085">
                    <w:trPr>
                      <w:trHeight w:val="630"/>
                      <w:tblCellSpacing w:w="0" w:type="dxa"/>
                    </w:trPr>
                    <w:tc>
                      <w:tcPr>
                        <w:tcW w:w="15080" w:type="dxa"/>
                        <w:tcBorders>
                          <w:top w:val="nil"/>
                          <w:left w:val="nil"/>
                          <w:bottom w:val="nil"/>
                          <w:right w:val="nil"/>
                        </w:tcBorders>
                        <w:shd w:val="clear" w:color="auto" w:fill="auto"/>
                        <w:vAlign w:val="center"/>
                      </w:tcPr>
                      <w:p w:rsidR="00C70FB8" w:rsidRPr="00692CAE" w:rsidRDefault="00C70FB8" w:rsidP="00491085">
                        <w:r w:rsidRPr="00692CAE">
                          <w:rPr>
                            <w:sz w:val="22"/>
                            <w:szCs w:val="22"/>
                          </w:rPr>
                          <w:t>НМЦК рассчитывается по формуле:</w:t>
                        </w:r>
                      </w:p>
                    </w:tc>
                  </w:tr>
                </w:tbl>
                <w:p w:rsidR="00C70FB8" w:rsidRPr="00692CAE" w:rsidRDefault="00C70FB8" w:rsidP="00491085"/>
              </w:tc>
            </w:tr>
            <w:tr w:rsidR="00C70FB8" w:rsidRPr="00692CAE" w:rsidTr="00491085">
              <w:trPr>
                <w:trHeight w:val="600"/>
              </w:trPr>
              <w:tc>
                <w:tcPr>
                  <w:tcW w:w="15949" w:type="dxa"/>
                  <w:tcBorders>
                    <w:top w:val="nil"/>
                    <w:left w:val="nil"/>
                    <w:bottom w:val="nil"/>
                    <w:right w:val="nil"/>
                  </w:tcBorders>
                  <w:shd w:val="clear" w:color="auto" w:fill="auto"/>
                  <w:vAlign w:val="bottom"/>
                </w:tcPr>
                <w:p w:rsidR="00C70FB8" w:rsidRPr="00692CAE" w:rsidRDefault="00C70FB8" w:rsidP="00491085">
                  <w:r w:rsidRPr="00692CAE">
                    <w:rPr>
                      <w:sz w:val="22"/>
                      <w:szCs w:val="22"/>
                    </w:rPr>
                    <w:t>где v</w:t>
                  </w:r>
                  <w:r>
                    <w:rPr>
                      <w:sz w:val="22"/>
                      <w:szCs w:val="22"/>
                    </w:rPr>
                    <w:t xml:space="preserve"> - количество единиц услуги</w:t>
                  </w:r>
                  <w:r w:rsidRPr="00692CAE">
                    <w:rPr>
                      <w:sz w:val="22"/>
                      <w:szCs w:val="22"/>
                    </w:rPr>
                    <w:t>, n - количес</w:t>
                  </w:r>
                  <w:r>
                    <w:rPr>
                      <w:sz w:val="22"/>
                      <w:szCs w:val="22"/>
                    </w:rPr>
                    <w:t>тво рассматриваемых цен на услуги, ц - цена единицы услуги</w:t>
                  </w:r>
                  <w:r w:rsidRPr="00692CAE">
                    <w:rPr>
                      <w:sz w:val="22"/>
                      <w:szCs w:val="22"/>
                    </w:rPr>
                    <w:t>, k - корректирующий коэффициент, принят равным 1.</w:t>
                  </w:r>
                </w:p>
              </w:tc>
            </w:tr>
          </w:tbl>
          <w:p w:rsidR="00C70FB8" w:rsidRPr="00AD4EB3" w:rsidRDefault="00C70FB8" w:rsidP="00491085">
            <w:pPr>
              <w:jc w:val="center"/>
            </w:pPr>
          </w:p>
        </w:tc>
      </w:tr>
      <w:tr w:rsidR="00C70FB8" w:rsidRPr="001A3700" w:rsidTr="00491085">
        <w:tblPrEx>
          <w:tblLook w:val="04A0" w:firstRow="1" w:lastRow="0" w:firstColumn="1" w:lastColumn="0" w:noHBand="0" w:noVBand="1"/>
        </w:tblPrEx>
        <w:trPr>
          <w:gridBefore w:val="1"/>
          <w:gridAfter w:val="1"/>
          <w:wBefore w:w="147" w:type="dxa"/>
          <w:wAfter w:w="709" w:type="dxa"/>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0FB8" w:rsidRPr="004743E2" w:rsidRDefault="00C70FB8" w:rsidP="00491085">
            <w:pPr>
              <w:rPr>
                <w:color w:val="000000"/>
                <w:sz w:val="22"/>
                <w:szCs w:val="22"/>
              </w:rPr>
            </w:pPr>
            <w:r w:rsidRPr="004743E2">
              <w:rPr>
                <w:color w:val="000000"/>
                <w:sz w:val="22"/>
                <w:szCs w:val="22"/>
              </w:rPr>
              <w:t xml:space="preserve">№№ </w:t>
            </w:r>
            <w:proofErr w:type="gramStart"/>
            <w:r w:rsidRPr="004743E2">
              <w:rPr>
                <w:color w:val="000000"/>
                <w:sz w:val="22"/>
                <w:szCs w:val="22"/>
              </w:rPr>
              <w:t>п</w:t>
            </w:r>
            <w:proofErr w:type="gramEnd"/>
            <w:r w:rsidRPr="004743E2">
              <w:rPr>
                <w:color w:val="000000"/>
                <w:sz w:val="22"/>
                <w:szCs w:val="22"/>
              </w:rPr>
              <w:t>/п</w:t>
            </w:r>
          </w:p>
        </w:tc>
        <w:tc>
          <w:tcPr>
            <w:tcW w:w="3857" w:type="dxa"/>
            <w:tcBorders>
              <w:top w:val="single" w:sz="4" w:space="0" w:color="auto"/>
              <w:left w:val="nil"/>
              <w:bottom w:val="single" w:sz="4" w:space="0" w:color="auto"/>
              <w:right w:val="single" w:sz="4" w:space="0" w:color="auto"/>
            </w:tcBorders>
            <w:shd w:val="clear" w:color="auto" w:fill="auto"/>
            <w:noWrap/>
            <w:vAlign w:val="bottom"/>
            <w:hideMark/>
          </w:tcPr>
          <w:p w:rsidR="00C70FB8" w:rsidRPr="004743E2" w:rsidRDefault="00C70FB8" w:rsidP="00491085">
            <w:pPr>
              <w:rPr>
                <w:color w:val="000000"/>
                <w:sz w:val="22"/>
                <w:szCs w:val="22"/>
              </w:rPr>
            </w:pPr>
            <w:r w:rsidRPr="004743E2">
              <w:rPr>
                <w:color w:val="000000"/>
                <w:sz w:val="22"/>
                <w:szCs w:val="22"/>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C70FB8" w:rsidRPr="004743E2" w:rsidRDefault="00C70FB8" w:rsidP="00491085">
            <w:pPr>
              <w:rPr>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70FB8" w:rsidRPr="004743E2" w:rsidRDefault="00C70FB8" w:rsidP="00491085">
            <w:pPr>
              <w:rPr>
                <w:color w:val="000000"/>
                <w:sz w:val="22"/>
                <w:szCs w:val="22"/>
              </w:rPr>
            </w:pPr>
            <w:r w:rsidRPr="004743E2">
              <w:rPr>
                <w:color w:val="000000"/>
                <w:sz w:val="22"/>
                <w:szCs w:val="22"/>
              </w:rPr>
              <w:t xml:space="preserve">Цена </w:t>
            </w:r>
            <w:r>
              <w:rPr>
                <w:color w:val="000000"/>
                <w:sz w:val="22"/>
                <w:szCs w:val="22"/>
              </w:rPr>
              <w:t>№ 1 за 1 литр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70FB8" w:rsidRPr="004743E2" w:rsidRDefault="00C70FB8" w:rsidP="00491085">
            <w:pPr>
              <w:rPr>
                <w:color w:val="000000"/>
                <w:sz w:val="22"/>
                <w:szCs w:val="22"/>
              </w:rPr>
            </w:pPr>
            <w:r w:rsidRPr="004743E2">
              <w:rPr>
                <w:color w:val="000000"/>
                <w:sz w:val="22"/>
                <w:szCs w:val="22"/>
              </w:rPr>
              <w:t>Цена № 2</w:t>
            </w:r>
            <w:r>
              <w:rPr>
                <w:color w:val="000000"/>
                <w:sz w:val="22"/>
                <w:szCs w:val="22"/>
              </w:rPr>
              <w:t xml:space="preserve"> за 1 литр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70FB8" w:rsidRPr="004743E2" w:rsidRDefault="00C70FB8" w:rsidP="00491085">
            <w:pPr>
              <w:rPr>
                <w:color w:val="000000"/>
                <w:sz w:val="22"/>
                <w:szCs w:val="22"/>
              </w:rPr>
            </w:pPr>
            <w:r w:rsidRPr="004743E2">
              <w:rPr>
                <w:color w:val="000000"/>
                <w:sz w:val="22"/>
                <w:szCs w:val="22"/>
              </w:rPr>
              <w:t>Цена  № 3</w:t>
            </w:r>
            <w:r>
              <w:rPr>
                <w:color w:val="000000"/>
                <w:sz w:val="22"/>
                <w:szCs w:val="22"/>
              </w:rPr>
              <w:t xml:space="preserve"> за 1 литр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70FB8" w:rsidRPr="004743E2" w:rsidRDefault="00C70FB8" w:rsidP="00491085">
            <w:pPr>
              <w:rPr>
                <w:color w:val="000000"/>
                <w:sz w:val="22"/>
                <w:szCs w:val="22"/>
              </w:rPr>
            </w:pPr>
            <w:r w:rsidRPr="004743E2">
              <w:rPr>
                <w:color w:val="000000"/>
                <w:sz w:val="22"/>
                <w:szCs w:val="22"/>
              </w:rPr>
              <w:t>Средняя Цена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70FB8" w:rsidRPr="004743E2" w:rsidRDefault="00C70FB8" w:rsidP="00491085">
            <w:pPr>
              <w:rPr>
                <w:color w:val="000000"/>
                <w:sz w:val="22"/>
                <w:szCs w:val="22"/>
              </w:rPr>
            </w:pPr>
            <w:proofErr w:type="gramStart"/>
            <w:r w:rsidRPr="004743E2">
              <w:rPr>
                <w:color w:val="000000"/>
                <w:sz w:val="22"/>
                <w:szCs w:val="22"/>
              </w:rPr>
              <w:t>Средне квадратичное</w:t>
            </w:r>
            <w:proofErr w:type="gramEnd"/>
            <w:r w:rsidRPr="004743E2">
              <w:rPr>
                <w:color w:val="000000"/>
                <w:sz w:val="22"/>
                <w:szCs w:val="22"/>
              </w:rPr>
              <w:t xml:space="preserve"> </w:t>
            </w:r>
            <w:proofErr w:type="spellStart"/>
            <w:r w:rsidRPr="004743E2">
              <w:rPr>
                <w:color w:val="000000"/>
                <w:sz w:val="22"/>
                <w:szCs w:val="22"/>
              </w:rPr>
              <w:t>откл</w:t>
            </w:r>
            <w:proofErr w:type="spellEnd"/>
            <w:r w:rsidRPr="004743E2">
              <w:rPr>
                <w:color w:val="000000"/>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70FB8" w:rsidRPr="004743E2" w:rsidRDefault="00C70FB8" w:rsidP="00491085">
            <w:pPr>
              <w:rPr>
                <w:color w:val="000000"/>
                <w:sz w:val="22"/>
                <w:szCs w:val="22"/>
              </w:rPr>
            </w:pPr>
            <w:proofErr w:type="spellStart"/>
            <w:r w:rsidRPr="004743E2">
              <w:rPr>
                <w:color w:val="000000"/>
                <w:sz w:val="22"/>
                <w:szCs w:val="22"/>
              </w:rPr>
              <w:t>Коэф</w:t>
            </w:r>
            <w:proofErr w:type="spellEnd"/>
            <w:r w:rsidRPr="004743E2">
              <w:rPr>
                <w:color w:val="000000"/>
                <w:sz w:val="22"/>
                <w:szCs w:val="22"/>
              </w:rPr>
              <w:t>-т вар. %</w:t>
            </w:r>
          </w:p>
        </w:tc>
      </w:tr>
      <w:tr w:rsidR="00C70FB8" w:rsidRPr="00E25775" w:rsidTr="00491085">
        <w:tblPrEx>
          <w:tblLook w:val="04A0" w:firstRow="1" w:lastRow="0" w:firstColumn="1" w:lastColumn="0" w:noHBand="0" w:noVBand="1"/>
        </w:tblPrEx>
        <w:trPr>
          <w:gridBefore w:val="1"/>
          <w:gridAfter w:val="1"/>
          <w:wBefore w:w="147" w:type="dxa"/>
          <w:wAfter w:w="709" w:type="dxa"/>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C70FB8" w:rsidRPr="00E25775" w:rsidRDefault="00C70FB8" w:rsidP="00491085">
            <w:pPr>
              <w:jc w:val="right"/>
              <w:rPr>
                <w:color w:val="000000"/>
                <w:sz w:val="22"/>
                <w:szCs w:val="22"/>
              </w:rPr>
            </w:pPr>
            <w:r w:rsidRPr="00E25775">
              <w:rPr>
                <w:color w:val="000000"/>
                <w:sz w:val="22"/>
                <w:szCs w:val="22"/>
              </w:rPr>
              <w:t>1</w:t>
            </w:r>
          </w:p>
        </w:tc>
        <w:tc>
          <w:tcPr>
            <w:tcW w:w="3857"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rPr>
                <w:color w:val="000000"/>
                <w:sz w:val="22"/>
                <w:szCs w:val="22"/>
              </w:rPr>
            </w:pPr>
            <w:r w:rsidRPr="00E25775">
              <w:rPr>
                <w:color w:val="000000"/>
                <w:sz w:val="22"/>
                <w:szCs w:val="22"/>
              </w:rPr>
              <w:t>Бензин Аи-92 неэтилированный</w:t>
            </w:r>
          </w:p>
        </w:tc>
        <w:tc>
          <w:tcPr>
            <w:tcW w:w="993" w:type="dxa"/>
            <w:tcBorders>
              <w:top w:val="nil"/>
              <w:left w:val="nil"/>
              <w:bottom w:val="single" w:sz="8" w:space="0" w:color="auto"/>
              <w:right w:val="nil"/>
            </w:tcBorders>
            <w:shd w:val="clear" w:color="auto" w:fill="auto"/>
            <w:noWrap/>
            <w:vAlign w:val="bottom"/>
          </w:tcPr>
          <w:p w:rsidR="00C70FB8" w:rsidRPr="00E25775" w:rsidRDefault="00C70FB8" w:rsidP="00491085">
            <w:pPr>
              <w:jc w:val="right"/>
              <w:rPr>
                <w:color w:val="000000"/>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34,5</w:t>
            </w:r>
          </w:p>
        </w:tc>
        <w:tc>
          <w:tcPr>
            <w:tcW w:w="1701"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34,50</w:t>
            </w:r>
          </w:p>
        </w:tc>
        <w:tc>
          <w:tcPr>
            <w:tcW w:w="1701"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34,80</w:t>
            </w:r>
          </w:p>
        </w:tc>
        <w:tc>
          <w:tcPr>
            <w:tcW w:w="1701"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34,60</w:t>
            </w:r>
          </w:p>
        </w:tc>
        <w:tc>
          <w:tcPr>
            <w:tcW w:w="1701"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0,173</w:t>
            </w:r>
          </w:p>
        </w:tc>
        <w:tc>
          <w:tcPr>
            <w:tcW w:w="1417"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0,5</w:t>
            </w:r>
          </w:p>
        </w:tc>
      </w:tr>
      <w:tr w:rsidR="00C70FB8" w:rsidRPr="00E25775" w:rsidTr="00491085">
        <w:tblPrEx>
          <w:tblLook w:val="04A0" w:firstRow="1" w:lastRow="0" w:firstColumn="1" w:lastColumn="0" w:noHBand="0" w:noVBand="1"/>
        </w:tblPrEx>
        <w:trPr>
          <w:gridBefore w:val="1"/>
          <w:gridAfter w:val="1"/>
          <w:wBefore w:w="147" w:type="dxa"/>
          <w:wAfter w:w="709" w:type="dxa"/>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2</w:t>
            </w:r>
          </w:p>
        </w:tc>
        <w:tc>
          <w:tcPr>
            <w:tcW w:w="3857"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rPr>
                <w:color w:val="000000"/>
                <w:sz w:val="22"/>
                <w:szCs w:val="22"/>
              </w:rPr>
            </w:pPr>
            <w:r w:rsidRPr="00E25775">
              <w:rPr>
                <w:color w:val="000000"/>
                <w:sz w:val="22"/>
                <w:szCs w:val="22"/>
              </w:rPr>
              <w:t>Бензин Аи-98 неэтилированный</w:t>
            </w:r>
          </w:p>
        </w:tc>
        <w:tc>
          <w:tcPr>
            <w:tcW w:w="993" w:type="dxa"/>
            <w:tcBorders>
              <w:top w:val="nil"/>
              <w:left w:val="nil"/>
              <w:bottom w:val="single" w:sz="8" w:space="0" w:color="auto"/>
              <w:right w:val="nil"/>
            </w:tcBorders>
            <w:shd w:val="clear" w:color="auto" w:fill="auto"/>
            <w:noWrap/>
            <w:vAlign w:val="bottom"/>
          </w:tcPr>
          <w:p w:rsidR="00C70FB8" w:rsidRPr="00E25775" w:rsidRDefault="00C70FB8" w:rsidP="00491085">
            <w:pPr>
              <w:jc w:val="right"/>
              <w:rPr>
                <w:color w:val="000000"/>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41,00</w:t>
            </w:r>
          </w:p>
        </w:tc>
        <w:tc>
          <w:tcPr>
            <w:tcW w:w="1701"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41,00</w:t>
            </w:r>
          </w:p>
        </w:tc>
        <w:tc>
          <w:tcPr>
            <w:tcW w:w="1701"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41,00</w:t>
            </w:r>
          </w:p>
        </w:tc>
        <w:tc>
          <w:tcPr>
            <w:tcW w:w="1701"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41,00</w:t>
            </w:r>
          </w:p>
        </w:tc>
        <w:tc>
          <w:tcPr>
            <w:tcW w:w="1701"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0</w:t>
            </w:r>
          </w:p>
        </w:tc>
        <w:tc>
          <w:tcPr>
            <w:tcW w:w="1417" w:type="dxa"/>
            <w:tcBorders>
              <w:top w:val="nil"/>
              <w:left w:val="nil"/>
              <w:bottom w:val="single" w:sz="4" w:space="0" w:color="auto"/>
              <w:right w:val="single" w:sz="4" w:space="0" w:color="auto"/>
            </w:tcBorders>
            <w:shd w:val="clear" w:color="auto" w:fill="auto"/>
            <w:noWrap/>
            <w:vAlign w:val="bottom"/>
          </w:tcPr>
          <w:p w:rsidR="00C70FB8" w:rsidRPr="00E25775" w:rsidRDefault="00C70FB8" w:rsidP="00491085">
            <w:pPr>
              <w:jc w:val="right"/>
              <w:rPr>
                <w:color w:val="000000"/>
                <w:sz w:val="22"/>
                <w:szCs w:val="22"/>
              </w:rPr>
            </w:pPr>
            <w:r w:rsidRPr="00E25775">
              <w:rPr>
                <w:color w:val="000000"/>
                <w:sz w:val="22"/>
                <w:szCs w:val="22"/>
              </w:rPr>
              <w:t>0</w:t>
            </w:r>
          </w:p>
        </w:tc>
      </w:tr>
    </w:tbl>
    <w:p w:rsidR="00C70FB8" w:rsidRPr="00E25775" w:rsidRDefault="00C70FB8" w:rsidP="00C70FB8">
      <w:pPr>
        <w:jc w:val="left"/>
        <w:rPr>
          <w:sz w:val="22"/>
          <w:szCs w:val="22"/>
        </w:rPr>
      </w:pPr>
      <w:r w:rsidRPr="00E25775">
        <w:rPr>
          <w:b/>
          <w:sz w:val="22"/>
          <w:szCs w:val="22"/>
        </w:rPr>
        <w:t xml:space="preserve">НМЦ - </w:t>
      </w:r>
      <w:r w:rsidR="00E25775">
        <w:t xml:space="preserve">77 780,00 </w:t>
      </w:r>
      <w:r w:rsidR="00E25775">
        <w:rPr>
          <w:bCs/>
          <w:iCs/>
        </w:rPr>
        <w:t>(семьдесят семь тысяч семьсот восемьдесят) рублей 00</w:t>
      </w:r>
      <w:r w:rsidR="00E25775" w:rsidRPr="000E1235">
        <w:rPr>
          <w:bCs/>
          <w:iCs/>
        </w:rPr>
        <w:t xml:space="preserve"> копеек, с учетом НДС 18%.</w:t>
      </w:r>
    </w:p>
    <w:p w:rsidR="00C70FB8" w:rsidRDefault="00C70FB8" w:rsidP="00191E98">
      <w:pPr>
        <w:jc w:val="center"/>
      </w:pPr>
    </w:p>
    <w:p w:rsidR="00C70FB8" w:rsidRDefault="00C70FB8" w:rsidP="00191E98">
      <w:pPr>
        <w:jc w:val="center"/>
      </w:pPr>
    </w:p>
    <w:p w:rsidR="00C70FB8" w:rsidRDefault="00C70FB8" w:rsidP="00191E98">
      <w:pPr>
        <w:jc w:val="center"/>
      </w:pPr>
    </w:p>
    <w:p w:rsidR="00C70FB8" w:rsidRDefault="00C70FB8" w:rsidP="00191E98">
      <w:pPr>
        <w:jc w:val="center"/>
      </w:pPr>
    </w:p>
    <w:p w:rsidR="00C70FB8" w:rsidRDefault="00C70FB8" w:rsidP="00191E98">
      <w:pPr>
        <w:jc w:val="center"/>
      </w:pPr>
    </w:p>
    <w:p w:rsidR="00C70FB8" w:rsidRDefault="00C70FB8" w:rsidP="00191E98">
      <w:pPr>
        <w:jc w:val="center"/>
      </w:pPr>
    </w:p>
    <w:p w:rsidR="00C70FB8" w:rsidRDefault="00C70FB8" w:rsidP="00191E98">
      <w:pPr>
        <w:jc w:val="center"/>
      </w:pPr>
    </w:p>
    <w:p w:rsidR="00C70FB8" w:rsidRDefault="00C70FB8" w:rsidP="00191E98">
      <w:pPr>
        <w:jc w:val="center"/>
      </w:pPr>
    </w:p>
    <w:p w:rsidR="00C70FB8" w:rsidRDefault="00C70FB8" w:rsidP="00191E98">
      <w:pPr>
        <w:jc w:val="center"/>
      </w:pPr>
    </w:p>
    <w:p w:rsidR="00C70FB8" w:rsidRDefault="00C70FB8" w:rsidP="00191E98">
      <w:pPr>
        <w:jc w:val="center"/>
      </w:pPr>
    </w:p>
    <w:p w:rsidR="00C70FB8" w:rsidRDefault="00C70FB8" w:rsidP="00191E98">
      <w:pPr>
        <w:jc w:val="center"/>
      </w:pPr>
    </w:p>
    <w:p w:rsidR="00C70FB8" w:rsidRDefault="00C70FB8" w:rsidP="00191E98">
      <w:pPr>
        <w:jc w:val="center"/>
        <w:sectPr w:rsidR="00C70FB8" w:rsidSect="00C70FB8">
          <w:footerReference w:type="even" r:id="rId13"/>
          <w:footerReference w:type="default" r:id="rId14"/>
          <w:pgSz w:w="15840" w:h="12240" w:orient="landscape" w:code="1"/>
          <w:pgMar w:top="851" w:right="851" w:bottom="680" w:left="181" w:header="720" w:footer="720" w:gutter="0"/>
          <w:cols w:space="720"/>
          <w:titlePg/>
          <w:docGrid w:linePitch="326"/>
        </w:sectPr>
      </w:pPr>
    </w:p>
    <w:p w:rsidR="00C70FB8" w:rsidRDefault="00C70FB8" w:rsidP="00191E98">
      <w:pPr>
        <w:jc w:val="center"/>
      </w:pPr>
    </w:p>
    <w:p w:rsidR="00191E98" w:rsidRPr="00A52435" w:rsidRDefault="00191E98" w:rsidP="006E7FC6">
      <w:pPr>
        <w:jc w:val="right"/>
      </w:pPr>
      <w:r w:rsidRPr="00A52435">
        <w:t>Приложение №1 к Информационной карте.</w:t>
      </w:r>
    </w:p>
    <w:p w:rsidR="00191E98" w:rsidRPr="00A52435" w:rsidRDefault="00191E98" w:rsidP="006E7FC6">
      <w:pPr>
        <w:jc w:val="center"/>
        <w:rPr>
          <w:b/>
        </w:rPr>
      </w:pPr>
    </w:p>
    <w:p w:rsidR="00174B46" w:rsidRDefault="001D1406" w:rsidP="00174B46">
      <w:pPr>
        <w:jc w:val="center"/>
        <w:rPr>
          <w:b/>
        </w:rPr>
      </w:pPr>
      <w:r w:rsidRPr="00A52435">
        <w:rPr>
          <w:b/>
        </w:rPr>
        <w:t xml:space="preserve"> </w:t>
      </w:r>
      <w:r w:rsidR="00191E98" w:rsidRPr="00A52435">
        <w:rPr>
          <w:b/>
        </w:rPr>
        <w:t>Техническое задание</w:t>
      </w:r>
    </w:p>
    <w:p w:rsidR="00C43E53" w:rsidRPr="00BA1A45" w:rsidRDefault="00C43E53" w:rsidP="00C43E53">
      <w:pPr>
        <w:pStyle w:val="210"/>
        <w:shd w:val="clear" w:color="auto" w:fill="auto"/>
        <w:spacing w:after="74" w:line="230" w:lineRule="exact"/>
        <w:jc w:val="center"/>
        <w:rPr>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129"/>
        <w:gridCol w:w="4050"/>
        <w:gridCol w:w="1452"/>
        <w:gridCol w:w="2432"/>
      </w:tblGrid>
      <w:tr w:rsidR="007F47A5" w:rsidRPr="00605487" w:rsidTr="002B7DB4">
        <w:tc>
          <w:tcPr>
            <w:tcW w:w="344" w:type="pct"/>
          </w:tcPr>
          <w:p w:rsidR="007F47A5" w:rsidRPr="00605487" w:rsidRDefault="007F47A5" w:rsidP="002B7DB4">
            <w:pPr>
              <w:jc w:val="center"/>
              <w:rPr>
                <w:b/>
              </w:rPr>
            </w:pPr>
            <w:r>
              <w:rPr>
                <w:b/>
              </w:rPr>
              <w:t xml:space="preserve">№ </w:t>
            </w:r>
            <w:proofErr w:type="gramStart"/>
            <w:r>
              <w:rPr>
                <w:b/>
              </w:rPr>
              <w:t>п</w:t>
            </w:r>
            <w:proofErr w:type="gramEnd"/>
            <w:r>
              <w:rPr>
                <w:b/>
              </w:rPr>
              <w:t>/п</w:t>
            </w:r>
          </w:p>
        </w:tc>
        <w:tc>
          <w:tcPr>
            <w:tcW w:w="985" w:type="pct"/>
          </w:tcPr>
          <w:p w:rsidR="007F47A5" w:rsidRPr="00605487" w:rsidRDefault="007F47A5" w:rsidP="002B7DB4">
            <w:pPr>
              <w:jc w:val="center"/>
              <w:rPr>
                <w:b/>
              </w:rPr>
            </w:pPr>
            <w:r w:rsidRPr="00605487">
              <w:rPr>
                <w:b/>
              </w:rPr>
              <w:t>Наименование товара</w:t>
            </w:r>
          </w:p>
        </w:tc>
        <w:tc>
          <w:tcPr>
            <w:tcW w:w="1874" w:type="pct"/>
          </w:tcPr>
          <w:p w:rsidR="007F47A5" w:rsidRPr="00605487" w:rsidRDefault="007F47A5" w:rsidP="002B7DB4">
            <w:pPr>
              <w:jc w:val="center"/>
              <w:rPr>
                <w:b/>
              </w:rPr>
            </w:pPr>
            <w:r w:rsidRPr="00605487">
              <w:rPr>
                <w:b/>
              </w:rPr>
              <w:t xml:space="preserve"> технические характеристики закупаемого товара</w:t>
            </w:r>
          </w:p>
        </w:tc>
        <w:tc>
          <w:tcPr>
            <w:tcW w:w="672" w:type="pct"/>
          </w:tcPr>
          <w:p w:rsidR="007F47A5" w:rsidRPr="00605487" w:rsidRDefault="007F47A5" w:rsidP="002B7DB4">
            <w:pPr>
              <w:ind w:left="-57" w:right="-57"/>
              <w:jc w:val="center"/>
              <w:rPr>
                <w:b/>
                <w:lang w:val="en-US"/>
              </w:rPr>
            </w:pPr>
            <w:r w:rsidRPr="00605487">
              <w:rPr>
                <w:b/>
              </w:rPr>
              <w:t xml:space="preserve">Ед. </w:t>
            </w:r>
          </w:p>
          <w:p w:rsidR="007F47A5" w:rsidRPr="00605487" w:rsidRDefault="007F47A5" w:rsidP="002B7DB4">
            <w:pPr>
              <w:ind w:left="-57" w:right="-57"/>
              <w:jc w:val="center"/>
              <w:rPr>
                <w:b/>
                <w:lang w:val="en-US"/>
              </w:rPr>
            </w:pPr>
            <w:proofErr w:type="spellStart"/>
            <w:r w:rsidRPr="00605487">
              <w:rPr>
                <w:b/>
              </w:rPr>
              <w:t>изм</w:t>
            </w:r>
            <w:proofErr w:type="spellEnd"/>
            <w:r w:rsidRPr="00605487">
              <w:rPr>
                <w:b/>
                <w:lang w:val="en-US"/>
              </w:rPr>
              <w:t>.</w:t>
            </w:r>
          </w:p>
        </w:tc>
        <w:tc>
          <w:tcPr>
            <w:tcW w:w="1125" w:type="pct"/>
          </w:tcPr>
          <w:p w:rsidR="007F47A5" w:rsidRPr="00605487" w:rsidRDefault="007F47A5" w:rsidP="002B7DB4">
            <w:pPr>
              <w:jc w:val="center"/>
              <w:rPr>
                <w:b/>
              </w:rPr>
            </w:pPr>
            <w:r w:rsidRPr="00605487">
              <w:rPr>
                <w:b/>
              </w:rPr>
              <w:t>Объем поставки</w:t>
            </w:r>
          </w:p>
          <w:p w:rsidR="007F47A5" w:rsidRPr="00605487" w:rsidRDefault="007F47A5" w:rsidP="002B7DB4">
            <w:pPr>
              <w:jc w:val="center"/>
              <w:rPr>
                <w:b/>
              </w:rPr>
            </w:pPr>
            <w:r w:rsidRPr="00605487">
              <w:rPr>
                <w:b/>
              </w:rPr>
              <w:t xml:space="preserve">(в </w:t>
            </w:r>
            <w:proofErr w:type="gramStart"/>
            <w:r w:rsidRPr="00605487">
              <w:rPr>
                <w:b/>
              </w:rPr>
              <w:t>л</w:t>
            </w:r>
            <w:proofErr w:type="gramEnd"/>
            <w:r w:rsidRPr="00605487">
              <w:rPr>
                <w:b/>
              </w:rPr>
              <w:t>.)</w:t>
            </w:r>
          </w:p>
        </w:tc>
      </w:tr>
      <w:tr w:rsidR="007F47A5" w:rsidRPr="007A7B1B" w:rsidTr="002B7DB4">
        <w:tc>
          <w:tcPr>
            <w:tcW w:w="344" w:type="pct"/>
          </w:tcPr>
          <w:p w:rsidR="007F47A5" w:rsidRPr="007A7B1B" w:rsidRDefault="007F47A5" w:rsidP="002B7DB4">
            <w:r w:rsidRPr="007A7B1B">
              <w:t>1.</w:t>
            </w:r>
          </w:p>
        </w:tc>
        <w:tc>
          <w:tcPr>
            <w:tcW w:w="985" w:type="pct"/>
          </w:tcPr>
          <w:p w:rsidR="007F47A5" w:rsidRPr="007A7B1B" w:rsidRDefault="007F47A5" w:rsidP="002B7DB4">
            <w:pPr>
              <w:shd w:val="clear" w:color="auto" w:fill="FFFFFF"/>
              <w:jc w:val="center"/>
              <w:rPr>
                <w:spacing w:val="2"/>
              </w:rPr>
            </w:pPr>
            <w:r w:rsidRPr="007A7B1B">
              <w:rPr>
                <w:spacing w:val="2"/>
              </w:rPr>
              <w:t>Бензин</w:t>
            </w:r>
          </w:p>
        </w:tc>
        <w:tc>
          <w:tcPr>
            <w:tcW w:w="1874" w:type="pct"/>
          </w:tcPr>
          <w:p w:rsidR="007F47A5" w:rsidRPr="007A7B1B" w:rsidRDefault="007F47A5" w:rsidP="002B7DB4">
            <w:pPr>
              <w:shd w:val="clear" w:color="auto" w:fill="FFFFFF"/>
              <w:jc w:val="center"/>
              <w:rPr>
                <w:spacing w:val="1"/>
              </w:rPr>
            </w:pPr>
            <w:r>
              <w:rPr>
                <w:spacing w:val="1"/>
              </w:rPr>
              <w:t>н/</w:t>
            </w:r>
            <w:proofErr w:type="spellStart"/>
            <w:r>
              <w:rPr>
                <w:spacing w:val="1"/>
              </w:rPr>
              <w:t>эт</w:t>
            </w:r>
            <w:proofErr w:type="spellEnd"/>
            <w:r>
              <w:rPr>
                <w:spacing w:val="1"/>
              </w:rPr>
              <w:t xml:space="preserve"> АИ-92</w:t>
            </w:r>
            <w:r w:rsidRPr="007A7B1B">
              <w:rPr>
                <w:spacing w:val="1"/>
              </w:rPr>
              <w:t xml:space="preserve"> </w:t>
            </w:r>
          </w:p>
        </w:tc>
        <w:tc>
          <w:tcPr>
            <w:tcW w:w="672" w:type="pct"/>
          </w:tcPr>
          <w:p w:rsidR="007F47A5" w:rsidRPr="007A7B1B" w:rsidRDefault="007F47A5" w:rsidP="002B7DB4">
            <w:pPr>
              <w:shd w:val="clear" w:color="auto" w:fill="FFFFFF"/>
              <w:jc w:val="center"/>
              <w:rPr>
                <w:spacing w:val="-1"/>
              </w:rPr>
            </w:pPr>
            <w:r w:rsidRPr="007A7B1B">
              <w:rPr>
                <w:spacing w:val="-1"/>
              </w:rPr>
              <w:t>литр</w:t>
            </w:r>
          </w:p>
        </w:tc>
        <w:tc>
          <w:tcPr>
            <w:tcW w:w="1125" w:type="pct"/>
          </w:tcPr>
          <w:p w:rsidR="007F47A5" w:rsidRPr="007A7B1B" w:rsidRDefault="007F47A5" w:rsidP="002B7DB4">
            <w:pPr>
              <w:shd w:val="clear" w:color="auto" w:fill="FFFFFF"/>
              <w:ind w:left="221"/>
              <w:jc w:val="center"/>
              <w:rPr>
                <w:spacing w:val="-3"/>
              </w:rPr>
            </w:pPr>
            <w:r>
              <w:rPr>
                <w:sz w:val="22"/>
                <w:szCs w:val="22"/>
              </w:rPr>
              <w:t>1 300</w:t>
            </w:r>
          </w:p>
        </w:tc>
      </w:tr>
      <w:tr w:rsidR="007F47A5" w:rsidRPr="007A7B1B" w:rsidTr="002B7DB4">
        <w:tc>
          <w:tcPr>
            <w:tcW w:w="344" w:type="pct"/>
          </w:tcPr>
          <w:p w:rsidR="007F47A5" w:rsidRPr="007A7B1B" w:rsidRDefault="007F47A5" w:rsidP="002B7DB4">
            <w:r>
              <w:t>2.</w:t>
            </w:r>
          </w:p>
        </w:tc>
        <w:tc>
          <w:tcPr>
            <w:tcW w:w="985" w:type="pct"/>
          </w:tcPr>
          <w:p w:rsidR="007F47A5" w:rsidRPr="007A7B1B" w:rsidRDefault="007F47A5" w:rsidP="002B7DB4">
            <w:pPr>
              <w:shd w:val="clear" w:color="auto" w:fill="FFFFFF"/>
              <w:jc w:val="center"/>
              <w:rPr>
                <w:spacing w:val="2"/>
              </w:rPr>
            </w:pPr>
            <w:r w:rsidRPr="007A7B1B">
              <w:rPr>
                <w:spacing w:val="2"/>
              </w:rPr>
              <w:t>Бензин</w:t>
            </w:r>
          </w:p>
        </w:tc>
        <w:tc>
          <w:tcPr>
            <w:tcW w:w="1874" w:type="pct"/>
          </w:tcPr>
          <w:p w:rsidR="007F47A5" w:rsidRPr="007A7B1B" w:rsidRDefault="007F47A5" w:rsidP="002B7DB4">
            <w:pPr>
              <w:shd w:val="clear" w:color="auto" w:fill="FFFFFF"/>
              <w:jc w:val="center"/>
              <w:rPr>
                <w:spacing w:val="1"/>
              </w:rPr>
            </w:pPr>
            <w:r>
              <w:rPr>
                <w:spacing w:val="1"/>
              </w:rPr>
              <w:t>н/</w:t>
            </w:r>
            <w:proofErr w:type="spellStart"/>
            <w:r>
              <w:rPr>
                <w:spacing w:val="1"/>
              </w:rPr>
              <w:t>эт</w:t>
            </w:r>
            <w:proofErr w:type="spellEnd"/>
            <w:r>
              <w:rPr>
                <w:spacing w:val="1"/>
              </w:rPr>
              <w:t xml:space="preserve"> АИ-98</w:t>
            </w:r>
            <w:r w:rsidRPr="007A7B1B">
              <w:rPr>
                <w:spacing w:val="1"/>
              </w:rPr>
              <w:t xml:space="preserve"> </w:t>
            </w:r>
          </w:p>
        </w:tc>
        <w:tc>
          <w:tcPr>
            <w:tcW w:w="672" w:type="pct"/>
          </w:tcPr>
          <w:p w:rsidR="007F47A5" w:rsidRPr="007A7B1B" w:rsidRDefault="007F47A5" w:rsidP="002B7DB4">
            <w:pPr>
              <w:shd w:val="clear" w:color="auto" w:fill="FFFFFF"/>
              <w:jc w:val="center"/>
              <w:rPr>
                <w:spacing w:val="-1"/>
              </w:rPr>
            </w:pPr>
            <w:r w:rsidRPr="007A7B1B">
              <w:rPr>
                <w:spacing w:val="-1"/>
              </w:rPr>
              <w:t>литр</w:t>
            </w:r>
          </w:p>
        </w:tc>
        <w:tc>
          <w:tcPr>
            <w:tcW w:w="1125" w:type="pct"/>
          </w:tcPr>
          <w:p w:rsidR="007F47A5" w:rsidRPr="007A7B1B" w:rsidRDefault="007F47A5" w:rsidP="002B7DB4">
            <w:pPr>
              <w:shd w:val="clear" w:color="auto" w:fill="FFFFFF"/>
              <w:ind w:left="221"/>
              <w:jc w:val="center"/>
              <w:rPr>
                <w:spacing w:val="-3"/>
              </w:rPr>
            </w:pPr>
            <w:r>
              <w:rPr>
                <w:sz w:val="22"/>
                <w:szCs w:val="22"/>
              </w:rPr>
              <w:t>800</w:t>
            </w:r>
          </w:p>
        </w:tc>
      </w:tr>
    </w:tbl>
    <w:p w:rsidR="0006337E" w:rsidRPr="00E603C0" w:rsidRDefault="0006337E" w:rsidP="0006337E">
      <w:r>
        <w:t>1</w:t>
      </w:r>
      <w:r w:rsidRPr="00605487">
        <w:t xml:space="preserve">. </w:t>
      </w:r>
      <w:r w:rsidRPr="00E603C0">
        <w:t xml:space="preserve">Поставляемый Товар должен соответствовать установленным стандартам и требованиям ГОСТа  Р51105-97 «Топлива для двигателей внутреннего сгорания. </w:t>
      </w:r>
      <w:proofErr w:type="gramStart"/>
      <w:r w:rsidRPr="00E603C0">
        <w:t>Неэтилированный бензин»,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РФ от 27 февраля 2008 года №118, иных нормативных документов, а также действующего законодательства Российской Федерации, что должно подтверждаться наличием у Поставщика соответствующих документов (сертификатов соответствия, паспортов качества и иных документов), свидетельствующих о качестве поставляемого</w:t>
      </w:r>
      <w:proofErr w:type="gramEnd"/>
      <w:r w:rsidRPr="00E603C0">
        <w:t xml:space="preserve"> Товара, </w:t>
      </w:r>
      <w:proofErr w:type="gramStart"/>
      <w:r w:rsidRPr="00E603C0">
        <w:t>выданных</w:t>
      </w:r>
      <w:proofErr w:type="gramEnd"/>
      <w:r w:rsidRPr="00E603C0">
        <w:t xml:space="preserve"> уполномоченной на то организацией и представляемых Поставщиком по требованию Заказчика при поставке Товара. </w:t>
      </w:r>
    </w:p>
    <w:p w:rsidR="0006337E" w:rsidRPr="007B3642" w:rsidRDefault="0006337E" w:rsidP="0006337E">
      <w:r>
        <w:rPr>
          <w:spacing w:val="-11"/>
        </w:rPr>
        <w:t>2</w:t>
      </w:r>
      <w:r w:rsidRPr="007B3642">
        <w:rPr>
          <w:spacing w:val="-11"/>
        </w:rPr>
        <w:t xml:space="preserve">. </w:t>
      </w:r>
      <w:r w:rsidRPr="007B3642">
        <w:t>Смарт-карты и услуги п</w:t>
      </w:r>
      <w:r>
        <w:t xml:space="preserve">о отпуску продукции Смарт-карт </w:t>
      </w:r>
      <w:r w:rsidRPr="007B3642">
        <w:t>предоставляются в требуемом количестве безвозмездно уполномоче</w:t>
      </w:r>
      <w:r>
        <w:t>нному представителю Заказчика</w:t>
      </w:r>
      <w:r w:rsidRPr="00E52347">
        <w:t>.</w:t>
      </w:r>
      <w:r>
        <w:t xml:space="preserve"> С</w:t>
      </w:r>
      <w:r w:rsidRPr="007B3642">
        <w:t xml:space="preserve">март-карты должны иметь </w:t>
      </w:r>
      <w:r w:rsidRPr="00E52347">
        <w:t>PIN</w:t>
      </w:r>
      <w:r w:rsidRPr="007B3642">
        <w:t xml:space="preserve">-код. </w:t>
      </w:r>
    </w:p>
    <w:p w:rsidR="0006337E" w:rsidRDefault="0006337E" w:rsidP="0006337E">
      <w:r>
        <w:t>2.1</w:t>
      </w:r>
      <w:r w:rsidRPr="00493F12">
        <w:t>. Смарт-карты выдаются по акту приема–передачи уполномоченному представителю Заказчика.</w:t>
      </w:r>
    </w:p>
    <w:p w:rsidR="0006337E" w:rsidRDefault="0006337E" w:rsidP="0006337E">
      <w:r>
        <w:rPr>
          <w:spacing w:val="1"/>
        </w:rPr>
        <w:t xml:space="preserve">2.2. </w:t>
      </w:r>
      <w:r w:rsidRPr="000C77B8">
        <w:rPr>
          <w:spacing w:val="1"/>
        </w:rPr>
        <w:t>В</w:t>
      </w:r>
      <w:r>
        <w:rPr>
          <w:spacing w:val="1"/>
        </w:rPr>
        <w:t xml:space="preserve"> случае утраты или повреждения С</w:t>
      </w:r>
      <w:r w:rsidRPr="000C77B8">
        <w:rPr>
          <w:spacing w:val="1"/>
        </w:rPr>
        <w:t>март-карты, Заказчик вправе на основании зая</w:t>
      </w:r>
      <w:r>
        <w:rPr>
          <w:spacing w:val="1"/>
        </w:rPr>
        <w:t>вки получить в пользование новую Смарт-карту. Новые С</w:t>
      </w:r>
      <w:r w:rsidRPr="000C77B8">
        <w:rPr>
          <w:spacing w:val="1"/>
        </w:rPr>
        <w:t xml:space="preserve">март-карты, выданные Заказчику взамен </w:t>
      </w:r>
      <w:proofErr w:type="gramStart"/>
      <w:r w:rsidRPr="000C77B8">
        <w:rPr>
          <w:spacing w:val="1"/>
        </w:rPr>
        <w:t>утраченных</w:t>
      </w:r>
      <w:proofErr w:type="gramEnd"/>
      <w:r w:rsidRPr="000C77B8">
        <w:rPr>
          <w:spacing w:val="1"/>
        </w:rPr>
        <w:t xml:space="preserve"> или поврежденных, передаются Заказчику во вр</w:t>
      </w:r>
      <w:r>
        <w:rPr>
          <w:spacing w:val="1"/>
        </w:rPr>
        <w:t>еменное владение и пользование. Передача С</w:t>
      </w:r>
      <w:r w:rsidRPr="000C77B8">
        <w:rPr>
          <w:spacing w:val="1"/>
        </w:rPr>
        <w:t>март-карт Заказчику производится по Акту приема-передачи, подписанному уполномоченными представителями Сторон.</w:t>
      </w:r>
      <w:r w:rsidRPr="000C77B8">
        <w:t xml:space="preserve"> </w:t>
      </w:r>
    </w:p>
    <w:p w:rsidR="0006337E" w:rsidRPr="00E52347" w:rsidRDefault="0006337E" w:rsidP="0006337E">
      <w:pPr>
        <w:rPr>
          <w:spacing w:val="1"/>
        </w:rPr>
      </w:pPr>
      <w:r>
        <w:t>3</w:t>
      </w:r>
      <w:r w:rsidRPr="00493F12">
        <w:t xml:space="preserve">. </w:t>
      </w:r>
      <w:r w:rsidRPr="00E52347">
        <w:rPr>
          <w:spacing w:val="1"/>
        </w:rPr>
        <w:t>Отпуск партий Товара осуществляется со дня, следующего за днем заключения Контракта.</w:t>
      </w:r>
    </w:p>
    <w:p w:rsidR="0006337E" w:rsidRPr="00E52347" w:rsidRDefault="0006337E" w:rsidP="0006337E">
      <w:pPr>
        <w:rPr>
          <w:spacing w:val="1"/>
        </w:rPr>
      </w:pPr>
      <w:r>
        <w:rPr>
          <w:spacing w:val="1"/>
        </w:rPr>
        <w:t>4</w:t>
      </w:r>
      <w:r w:rsidRPr="00E52347">
        <w:rPr>
          <w:spacing w:val="1"/>
        </w:rPr>
        <w:t>. Транспортировка Товара к месту поставки, хранение и отпуск через АЗС осуществляется силами Поставщика за его счет.</w:t>
      </w:r>
    </w:p>
    <w:p w:rsidR="0006337E" w:rsidRPr="00E52347" w:rsidRDefault="0006337E" w:rsidP="0006337E">
      <w:pPr>
        <w:rPr>
          <w:spacing w:val="1"/>
        </w:rPr>
      </w:pPr>
    </w:p>
    <w:p w:rsidR="0006337E" w:rsidRPr="00E748ED" w:rsidRDefault="0006337E" w:rsidP="0006337E">
      <w:pPr>
        <w:pStyle w:val="af9"/>
        <w:numPr>
          <w:ilvl w:val="0"/>
          <w:numId w:val="16"/>
        </w:numPr>
        <w:ind w:hanging="371"/>
      </w:pPr>
      <w:r w:rsidRPr="00E748ED">
        <w:rPr>
          <w:b/>
          <w:bCs/>
        </w:rPr>
        <w:t>Дополнительные требования:</w:t>
      </w:r>
    </w:p>
    <w:p w:rsidR="0006337E" w:rsidRPr="00E748ED" w:rsidRDefault="0006337E" w:rsidP="0006337E">
      <w:pPr>
        <w:pStyle w:val="afffff"/>
        <w:jc w:val="both"/>
        <w:rPr>
          <w:rFonts w:ascii="Times New Roman" w:hAnsi="Times New Roman"/>
          <w:sz w:val="24"/>
          <w:szCs w:val="24"/>
        </w:rPr>
      </w:pPr>
      <w:r w:rsidRPr="00E748ED">
        <w:rPr>
          <w:rFonts w:ascii="Times New Roman" w:hAnsi="Times New Roman"/>
          <w:sz w:val="24"/>
          <w:szCs w:val="24"/>
        </w:rPr>
        <w:t>Ознакомить Заказчика с Правилами пользования</w:t>
      </w:r>
      <w:r>
        <w:rPr>
          <w:rFonts w:ascii="Times New Roman" w:hAnsi="Times New Roman"/>
          <w:sz w:val="24"/>
          <w:szCs w:val="24"/>
        </w:rPr>
        <w:t xml:space="preserve"> Смарт-картами</w:t>
      </w:r>
      <w:r w:rsidRPr="00E748ED">
        <w:rPr>
          <w:rFonts w:ascii="Times New Roman" w:hAnsi="Times New Roman"/>
          <w:sz w:val="24"/>
          <w:szCs w:val="24"/>
        </w:rPr>
        <w:t>.</w:t>
      </w:r>
    </w:p>
    <w:p w:rsidR="0006337E" w:rsidRPr="00E748ED" w:rsidRDefault="0006337E" w:rsidP="0006337E">
      <w:pPr>
        <w:pStyle w:val="afffff"/>
        <w:jc w:val="both"/>
        <w:rPr>
          <w:rFonts w:ascii="Times New Roman" w:hAnsi="Times New Roman"/>
          <w:sz w:val="24"/>
          <w:szCs w:val="24"/>
        </w:rPr>
      </w:pPr>
      <w:r w:rsidRPr="00E748ED">
        <w:rPr>
          <w:rFonts w:ascii="Times New Roman" w:hAnsi="Times New Roman"/>
          <w:sz w:val="24"/>
          <w:szCs w:val="24"/>
        </w:rPr>
        <w:t xml:space="preserve">Выдавать Заказчику чеки терминала при обслуживании на АЗС, подтверждающие проведение операций по </w:t>
      </w:r>
      <w:r w:rsidRPr="00E52347">
        <w:rPr>
          <w:rFonts w:ascii="Times New Roman" w:hAnsi="Times New Roman"/>
          <w:sz w:val="24"/>
          <w:szCs w:val="24"/>
        </w:rPr>
        <w:t>Смарт-картам.</w:t>
      </w:r>
    </w:p>
    <w:p w:rsidR="0006337E" w:rsidRPr="00E748ED" w:rsidRDefault="0006337E" w:rsidP="0006337E">
      <w:pPr>
        <w:pStyle w:val="afffff"/>
        <w:jc w:val="both"/>
        <w:rPr>
          <w:rFonts w:ascii="Times New Roman" w:hAnsi="Times New Roman"/>
          <w:sz w:val="24"/>
          <w:szCs w:val="24"/>
        </w:rPr>
      </w:pPr>
      <w:r w:rsidRPr="00E748ED">
        <w:rPr>
          <w:rFonts w:ascii="Times New Roman" w:hAnsi="Times New Roman"/>
          <w:sz w:val="24"/>
          <w:szCs w:val="24"/>
        </w:rPr>
        <w:t xml:space="preserve">Предоставлять </w:t>
      </w:r>
      <w:r w:rsidRPr="00E52347">
        <w:rPr>
          <w:rFonts w:ascii="Times New Roman" w:hAnsi="Times New Roman"/>
          <w:sz w:val="24"/>
          <w:szCs w:val="24"/>
        </w:rPr>
        <w:t>Заказчику</w:t>
      </w:r>
      <w:r w:rsidRPr="00E748ED">
        <w:rPr>
          <w:rFonts w:ascii="Times New Roman" w:hAnsi="Times New Roman"/>
          <w:sz w:val="24"/>
          <w:szCs w:val="24"/>
        </w:rPr>
        <w:t xml:space="preserve"> </w:t>
      </w:r>
      <w:proofErr w:type="gramStart"/>
      <w:r w:rsidRPr="00E748ED">
        <w:rPr>
          <w:rFonts w:ascii="Times New Roman" w:hAnsi="Times New Roman"/>
          <w:sz w:val="24"/>
          <w:szCs w:val="24"/>
        </w:rPr>
        <w:t xml:space="preserve">по каждой </w:t>
      </w:r>
      <w:r w:rsidRPr="00E52347">
        <w:rPr>
          <w:rFonts w:ascii="Times New Roman" w:hAnsi="Times New Roman"/>
          <w:sz w:val="24"/>
          <w:szCs w:val="24"/>
        </w:rPr>
        <w:t>Смарт-карте</w:t>
      </w:r>
      <w:r w:rsidRPr="00E748ED">
        <w:rPr>
          <w:rFonts w:ascii="Times New Roman" w:hAnsi="Times New Roman"/>
          <w:sz w:val="24"/>
          <w:szCs w:val="24"/>
        </w:rPr>
        <w:t xml:space="preserve">  ежемесячно протокол заправок в течение пяти дней по окончании месяца в электронном виде на </w:t>
      </w:r>
      <w:r w:rsidRPr="00E52347">
        <w:rPr>
          <w:rFonts w:ascii="Times New Roman" w:hAnsi="Times New Roman"/>
          <w:sz w:val="24"/>
          <w:szCs w:val="24"/>
        </w:rPr>
        <w:t>адреса</w:t>
      </w:r>
      <w:proofErr w:type="gramEnd"/>
      <w:r w:rsidRPr="00E52347">
        <w:rPr>
          <w:rFonts w:ascii="Times New Roman" w:hAnsi="Times New Roman"/>
          <w:sz w:val="24"/>
          <w:szCs w:val="24"/>
        </w:rPr>
        <w:t xml:space="preserve"> электронной почты</w:t>
      </w:r>
      <w:r w:rsidRPr="00E748ED">
        <w:rPr>
          <w:rFonts w:ascii="Times New Roman" w:hAnsi="Times New Roman"/>
          <w:sz w:val="24"/>
          <w:szCs w:val="24"/>
        </w:rPr>
        <w:t xml:space="preserve"> </w:t>
      </w:r>
      <w:hyperlink r:id="rId15" w:history="1">
        <w:r w:rsidRPr="00E748ED">
          <w:rPr>
            <w:rStyle w:val="a8"/>
            <w:rFonts w:ascii="Times New Roman" w:hAnsi="Times New Roman"/>
            <w:sz w:val="24"/>
            <w:szCs w:val="24"/>
          </w:rPr>
          <w:t>vlasova@icct.ru</w:t>
        </w:r>
      </w:hyperlink>
      <w:r w:rsidRPr="00E748ED">
        <w:rPr>
          <w:rFonts w:ascii="Times New Roman" w:hAnsi="Times New Roman"/>
          <w:sz w:val="24"/>
          <w:szCs w:val="24"/>
        </w:rPr>
        <w:t xml:space="preserve"> и </w:t>
      </w:r>
      <w:hyperlink r:id="rId16" w:history="1">
        <w:r w:rsidRPr="00E748ED">
          <w:rPr>
            <w:rStyle w:val="a8"/>
            <w:rFonts w:ascii="Times New Roman" w:hAnsi="Times New Roman"/>
            <w:sz w:val="24"/>
            <w:szCs w:val="24"/>
          </w:rPr>
          <w:t>mostovoy@icct.ru</w:t>
        </w:r>
      </w:hyperlink>
      <w:r w:rsidRPr="00E748ED">
        <w:rPr>
          <w:rFonts w:ascii="Times New Roman" w:hAnsi="Times New Roman"/>
          <w:sz w:val="24"/>
          <w:szCs w:val="24"/>
        </w:rPr>
        <w:t xml:space="preserve"> и обычной почтой на бумажном носителе, заверенном печатью с информацией: </w:t>
      </w:r>
    </w:p>
    <w:p w:rsidR="0006337E" w:rsidRPr="00E748ED" w:rsidRDefault="0006337E" w:rsidP="0006337E">
      <w:pPr>
        <w:pStyle w:val="afffff"/>
        <w:jc w:val="both"/>
        <w:rPr>
          <w:rFonts w:ascii="Times New Roman" w:hAnsi="Times New Roman"/>
          <w:sz w:val="24"/>
          <w:szCs w:val="24"/>
        </w:rPr>
      </w:pPr>
      <w:r>
        <w:rPr>
          <w:rFonts w:ascii="Times New Roman" w:hAnsi="Times New Roman"/>
          <w:sz w:val="24"/>
          <w:szCs w:val="24"/>
        </w:rPr>
        <w:t>- по расходу средств Заказчика</w:t>
      </w:r>
      <w:r w:rsidRPr="00E52347">
        <w:rPr>
          <w:rFonts w:ascii="Times New Roman" w:hAnsi="Times New Roman"/>
          <w:sz w:val="24"/>
          <w:szCs w:val="24"/>
        </w:rPr>
        <w:t>;</w:t>
      </w:r>
      <w:r w:rsidRPr="00E748ED">
        <w:rPr>
          <w:rFonts w:ascii="Times New Roman" w:hAnsi="Times New Roman"/>
          <w:sz w:val="24"/>
          <w:szCs w:val="24"/>
        </w:rPr>
        <w:t xml:space="preserve">  </w:t>
      </w:r>
    </w:p>
    <w:p w:rsidR="0006337E" w:rsidRPr="00E748ED" w:rsidRDefault="0006337E" w:rsidP="0006337E">
      <w:pPr>
        <w:pStyle w:val="afffff"/>
        <w:jc w:val="both"/>
        <w:rPr>
          <w:rFonts w:ascii="Times New Roman" w:hAnsi="Times New Roman"/>
          <w:sz w:val="24"/>
          <w:szCs w:val="24"/>
        </w:rPr>
      </w:pPr>
      <w:r w:rsidRPr="00E748ED">
        <w:rPr>
          <w:rFonts w:ascii="Times New Roman" w:hAnsi="Times New Roman"/>
          <w:sz w:val="24"/>
          <w:szCs w:val="24"/>
        </w:rPr>
        <w:t>- количеств</w:t>
      </w:r>
      <w:r>
        <w:rPr>
          <w:rFonts w:ascii="Times New Roman" w:hAnsi="Times New Roman"/>
          <w:sz w:val="24"/>
          <w:szCs w:val="24"/>
        </w:rPr>
        <w:t>у отпущенного Заказчику Товара</w:t>
      </w:r>
      <w:r w:rsidRPr="00E52347">
        <w:rPr>
          <w:rFonts w:ascii="Times New Roman" w:hAnsi="Times New Roman"/>
          <w:sz w:val="24"/>
          <w:szCs w:val="24"/>
        </w:rPr>
        <w:t>;</w:t>
      </w:r>
    </w:p>
    <w:p w:rsidR="00A64393" w:rsidRPr="0006337E" w:rsidRDefault="0006337E" w:rsidP="0006337E">
      <w:pPr>
        <w:pStyle w:val="afffff"/>
        <w:jc w:val="both"/>
        <w:rPr>
          <w:rFonts w:ascii="Times New Roman" w:hAnsi="Times New Roman"/>
          <w:sz w:val="24"/>
          <w:szCs w:val="24"/>
        </w:rPr>
      </w:pPr>
      <w:r w:rsidRPr="00E748ED">
        <w:rPr>
          <w:rFonts w:ascii="Times New Roman" w:hAnsi="Times New Roman"/>
          <w:sz w:val="24"/>
          <w:szCs w:val="24"/>
        </w:rPr>
        <w:t xml:space="preserve">- по времени отпуска Товара на АЗС и месте проведения расчетов по </w:t>
      </w:r>
      <w:r>
        <w:rPr>
          <w:rFonts w:ascii="Times New Roman" w:hAnsi="Times New Roman"/>
          <w:sz w:val="24"/>
          <w:szCs w:val="24"/>
        </w:rPr>
        <w:t>Смарт-картам.</w:t>
      </w:r>
    </w:p>
    <w:p w:rsidR="0006337E" w:rsidRPr="00B84527" w:rsidRDefault="0006337E" w:rsidP="0006337E">
      <w:pPr>
        <w:keepNext/>
        <w:keepLines/>
        <w:jc w:val="right"/>
      </w:pPr>
      <w:r w:rsidRPr="00B84527">
        <w:lastRenderedPageBreak/>
        <w:t>Приложение № 2 к Информационной карте.</w:t>
      </w:r>
    </w:p>
    <w:p w:rsidR="0006337E" w:rsidRDefault="0006337E" w:rsidP="0006337E">
      <w:pPr>
        <w:keepNext/>
        <w:keepLines/>
      </w:pPr>
    </w:p>
    <w:p w:rsidR="0006337E" w:rsidRDefault="0006337E" w:rsidP="0006337E">
      <w:pPr>
        <w:keepNext/>
        <w:keepLines/>
      </w:pPr>
    </w:p>
    <w:p w:rsidR="0006337E" w:rsidRDefault="0006337E" w:rsidP="0006337E">
      <w:pPr>
        <w:keepNext/>
        <w:keepLines/>
      </w:pPr>
    </w:p>
    <w:p w:rsidR="0006337E" w:rsidRPr="00B84527" w:rsidRDefault="0006337E" w:rsidP="0006337E">
      <w:pPr>
        <w:keepNext/>
        <w:keepLines/>
      </w:pPr>
    </w:p>
    <w:p w:rsidR="0006337E" w:rsidRPr="00B84527" w:rsidRDefault="0006337E" w:rsidP="0006337E">
      <w:pPr>
        <w:pStyle w:val="afa"/>
        <w:keepNext/>
        <w:keepLines/>
        <w:jc w:val="center"/>
        <w:rPr>
          <w:b/>
          <w:bCs/>
        </w:rPr>
      </w:pPr>
      <w:r w:rsidRPr="00B84527">
        <w:rPr>
          <w:b/>
        </w:rPr>
        <w:t>Раздел 4</w:t>
      </w:r>
      <w:r w:rsidRPr="00B84527">
        <w:t xml:space="preserve">. </w:t>
      </w:r>
      <w:r w:rsidRPr="00B84527">
        <w:rPr>
          <w:b/>
          <w:bCs/>
        </w:rPr>
        <w:t>ПРОЕКТ КОНТРАКТА  №    - 2016</w:t>
      </w:r>
      <w:proofErr w:type="gramStart"/>
      <w:r w:rsidRPr="00B84527">
        <w:rPr>
          <w:b/>
          <w:bCs/>
        </w:rPr>
        <w:t xml:space="preserve"> К</w:t>
      </w:r>
      <w:proofErr w:type="gramEnd"/>
    </w:p>
    <w:p w:rsidR="0006337E" w:rsidRPr="00B84527" w:rsidRDefault="0006337E" w:rsidP="0006337E">
      <w:pPr>
        <w:pStyle w:val="afa"/>
        <w:keepNext/>
        <w:keepLines/>
        <w:jc w:val="center"/>
        <w:rPr>
          <w:b/>
          <w:bCs/>
        </w:rPr>
      </w:pPr>
    </w:p>
    <w:p w:rsidR="0006337E" w:rsidRPr="00B84527" w:rsidRDefault="0006337E" w:rsidP="0006337E">
      <w:pPr>
        <w:keepNext/>
        <w:keepLines/>
        <w:ind w:right="43"/>
        <w:jc w:val="center"/>
      </w:pPr>
      <w:r w:rsidRPr="00B84527">
        <w:t>г. Красноярск                                                                                                         «       » __________ 2016 г.</w:t>
      </w:r>
    </w:p>
    <w:p w:rsidR="0006337E" w:rsidRDefault="0006337E" w:rsidP="0006337E">
      <w:pPr>
        <w:keepNext/>
        <w:keepLines/>
        <w:ind w:right="43"/>
      </w:pPr>
    </w:p>
    <w:p w:rsidR="0006337E" w:rsidRPr="00B84527" w:rsidRDefault="0006337E" w:rsidP="0006337E">
      <w:pPr>
        <w:keepNext/>
        <w:keepLines/>
        <w:ind w:right="43"/>
      </w:pPr>
    </w:p>
    <w:p w:rsidR="0006337E" w:rsidRPr="00B84527" w:rsidRDefault="0006337E" w:rsidP="0006337E">
      <w:pPr>
        <w:keepNext/>
        <w:keepLines/>
        <w:widowControl w:val="0"/>
        <w:tabs>
          <w:tab w:val="left" w:pos="-1440"/>
          <w:tab w:val="left" w:pos="142"/>
        </w:tabs>
        <w:adjustRightInd w:val="0"/>
        <w:spacing w:before="30"/>
        <w:ind w:firstLine="540"/>
      </w:pPr>
      <w:r w:rsidRPr="00B84527">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временно исполняющего обязанности директора Чеснокова Николая Васильевича, действующего на основании Устава и </w:t>
      </w:r>
      <w:r w:rsidRPr="00E25775">
        <w:t xml:space="preserve">Приказа ФАНО России от 24.12.2015 г. № 1061 </w:t>
      </w:r>
      <w:proofErr w:type="gramStart"/>
      <w:r w:rsidRPr="00E25775">
        <w:t>п</w:t>
      </w:r>
      <w:proofErr w:type="gramEnd"/>
      <w:r w:rsidRPr="00E25775">
        <w:t>/о</w:t>
      </w:r>
      <w:r w:rsidRPr="00B84527">
        <w:t>, с одной стороны, и_________________________, признанное победителем аукциона в электронной форме № __-16 АЭФ (протокол аукциона №     от «  » _________</w:t>
      </w:r>
      <w:proofErr w:type="gramStart"/>
      <w:r w:rsidRPr="00B84527">
        <w:t>2016 г.), именуемое в дальнейшем «Поставщик», в лице________________________, действующего на основании _______________, с другой стороны, заключили настоящий контракт о нижеследующем:</w:t>
      </w:r>
      <w:proofErr w:type="gramEnd"/>
    </w:p>
    <w:p w:rsidR="0006337E" w:rsidRPr="00B84527" w:rsidRDefault="0006337E" w:rsidP="0006337E">
      <w:pPr>
        <w:keepNext/>
        <w:widowControl w:val="0"/>
        <w:tabs>
          <w:tab w:val="left" w:pos="-1440"/>
          <w:tab w:val="left" w:pos="142"/>
        </w:tabs>
        <w:adjustRightInd w:val="0"/>
        <w:spacing w:before="30"/>
      </w:pPr>
    </w:p>
    <w:p w:rsidR="0006337E" w:rsidRPr="00B84527" w:rsidRDefault="0006337E" w:rsidP="0006337E">
      <w:pPr>
        <w:pStyle w:val="af9"/>
        <w:keepNext/>
        <w:widowControl w:val="0"/>
        <w:numPr>
          <w:ilvl w:val="0"/>
          <w:numId w:val="11"/>
        </w:numPr>
        <w:tabs>
          <w:tab w:val="left" w:pos="-1440"/>
          <w:tab w:val="left" w:pos="0"/>
        </w:tabs>
        <w:adjustRightInd w:val="0"/>
        <w:spacing w:before="30"/>
        <w:jc w:val="center"/>
        <w:rPr>
          <w:b/>
        </w:rPr>
      </w:pPr>
      <w:r w:rsidRPr="00B84527">
        <w:rPr>
          <w:b/>
        </w:rPr>
        <w:t>ПРЕДМЕТ КОНТРАКТА</w:t>
      </w:r>
    </w:p>
    <w:p w:rsidR="0006337E" w:rsidRPr="00B84527" w:rsidRDefault="0006337E" w:rsidP="0006337E">
      <w:pPr>
        <w:pStyle w:val="af9"/>
        <w:keepNext/>
        <w:widowControl w:val="0"/>
        <w:tabs>
          <w:tab w:val="left" w:pos="-1440"/>
          <w:tab w:val="left" w:pos="0"/>
        </w:tabs>
        <w:adjustRightInd w:val="0"/>
        <w:spacing w:before="30"/>
        <w:rPr>
          <w:b/>
        </w:rPr>
      </w:pPr>
    </w:p>
    <w:p w:rsidR="0006337E" w:rsidRPr="00B84527" w:rsidRDefault="0006337E" w:rsidP="0006337E">
      <w:pPr>
        <w:keepNext/>
        <w:ind w:firstLine="426"/>
        <w:rPr>
          <w:b/>
        </w:rPr>
      </w:pPr>
      <w:r w:rsidRPr="00B84527">
        <w:t>1.1. Поставщик обязуется на условиях настоящего контракта поставить в собственность Заказчика горюче-смазочные материалы (далее – «Товар»), а Заказчик обязуется принять и оплатить поставленный Товар в порядке, определенном главой 3 настоящего контракта.</w:t>
      </w:r>
    </w:p>
    <w:p w:rsidR="0006337E" w:rsidRPr="00B84527" w:rsidRDefault="0006337E" w:rsidP="0006337E">
      <w:pPr>
        <w:keepNext/>
        <w:tabs>
          <w:tab w:val="left" w:pos="142"/>
          <w:tab w:val="left" w:pos="900"/>
        </w:tabs>
        <w:ind w:firstLine="425"/>
      </w:pPr>
      <w:r w:rsidRPr="00B84527">
        <w:t xml:space="preserve">1.2. Наименование Товара, технические характеристики, количество и цена контракта определены в Спецификации (Приложение №1 к настоящему контракту), являющейся неотъемлемой частью настоящего контракта. </w:t>
      </w:r>
    </w:p>
    <w:p w:rsidR="0006337E" w:rsidRDefault="0006337E" w:rsidP="0006337E">
      <w:pPr>
        <w:keepNext/>
        <w:widowControl w:val="0"/>
        <w:tabs>
          <w:tab w:val="left" w:pos="-1440"/>
          <w:tab w:val="left" w:pos="142"/>
        </w:tabs>
        <w:adjustRightInd w:val="0"/>
        <w:spacing w:before="30"/>
        <w:ind w:firstLine="425"/>
        <w:jc w:val="center"/>
        <w:rPr>
          <w:b/>
        </w:rPr>
      </w:pPr>
      <w:r w:rsidRPr="00B84527">
        <w:rPr>
          <w:b/>
        </w:rPr>
        <w:t>2. УСЛОВИЯ ПОСТАВКИ</w:t>
      </w:r>
    </w:p>
    <w:p w:rsidR="0006337E" w:rsidRPr="00B84527" w:rsidRDefault="0006337E" w:rsidP="0006337E">
      <w:pPr>
        <w:keepNext/>
        <w:widowControl w:val="0"/>
        <w:tabs>
          <w:tab w:val="left" w:pos="-1440"/>
          <w:tab w:val="left" w:pos="142"/>
        </w:tabs>
        <w:adjustRightInd w:val="0"/>
        <w:spacing w:before="30"/>
        <w:ind w:firstLine="425"/>
        <w:jc w:val="center"/>
        <w:rPr>
          <w:b/>
        </w:rPr>
      </w:pPr>
    </w:p>
    <w:p w:rsidR="0006337E" w:rsidRPr="00B84527" w:rsidRDefault="0006337E" w:rsidP="0006337E">
      <w:pPr>
        <w:keepNext/>
        <w:ind w:firstLine="426"/>
      </w:pPr>
      <w:r w:rsidRPr="00B84527">
        <w:t>2.1.  Места поставки:</w:t>
      </w:r>
    </w:p>
    <w:p w:rsidR="0006337E" w:rsidRPr="00B84527" w:rsidRDefault="0006337E" w:rsidP="0006337E">
      <w:pPr>
        <w:keepNext/>
        <w:ind w:firstLine="426"/>
      </w:pPr>
      <w:r w:rsidRPr="00B84527">
        <w:t xml:space="preserve"> - территория г. Красноярска, но не далее двенадцати километров по дорогам общего пользования от местонахождения (юридического адреса) Заказчика;</w:t>
      </w:r>
    </w:p>
    <w:p w:rsidR="0006337E" w:rsidRPr="00B84527" w:rsidRDefault="0006337E" w:rsidP="0006337E">
      <w:pPr>
        <w:keepNext/>
        <w:ind w:firstLine="426"/>
      </w:pPr>
      <w:r w:rsidRPr="00B84527">
        <w:t>-  на территориях иных городов Красноярского края, где расположены автозаправочные станции (далее - «АЗС») Поставщика.</w:t>
      </w:r>
    </w:p>
    <w:p w:rsidR="0006337E" w:rsidRPr="00B84527" w:rsidRDefault="0006337E" w:rsidP="0006337E">
      <w:pPr>
        <w:pStyle w:val="afa"/>
        <w:keepNext/>
        <w:widowControl w:val="0"/>
        <w:spacing w:after="0"/>
        <w:ind w:firstLine="425"/>
      </w:pPr>
      <w:r w:rsidRPr="00B84527">
        <w:t>2.2. Срок поставки Товара: в течение 6 (шести) месяцев с момента заключения Контракта.</w:t>
      </w:r>
    </w:p>
    <w:p w:rsidR="0006337E" w:rsidRPr="00B84527" w:rsidRDefault="0006337E" w:rsidP="0006337E">
      <w:pPr>
        <w:pStyle w:val="afa"/>
        <w:keepNext/>
        <w:spacing w:after="0"/>
        <w:ind w:firstLine="425"/>
      </w:pPr>
      <w:r w:rsidRPr="00B84527">
        <w:t>2.3. Поставка Товара осуществляется по частям отдельными партиями в срок, указанный в п. 2.2. настоящего контракта.</w:t>
      </w:r>
    </w:p>
    <w:p w:rsidR="0006337E" w:rsidRPr="00B84527" w:rsidRDefault="0006337E" w:rsidP="0006337E">
      <w:pPr>
        <w:pStyle w:val="afa"/>
        <w:keepNext/>
        <w:spacing w:after="0"/>
        <w:ind w:firstLine="425"/>
      </w:pPr>
      <w:r w:rsidRPr="00B84527">
        <w:t xml:space="preserve">2.4. </w:t>
      </w:r>
      <w:r w:rsidRPr="00B84527">
        <w:rPr>
          <w:bCs/>
          <w:iCs/>
        </w:rPr>
        <w:t xml:space="preserve">С момента заключения контракта Поставщик обязан безвозмездно на время действия настоящего контракта передать </w:t>
      </w:r>
      <w:r w:rsidRPr="00B84527">
        <w:t>Заказчику 2 (две) электронные топливные карты (далее – «Смарт-карты»), по одной на каждое наименование Товара. Лимит суточной поставки партий Товара по каждой Смарт-карте – 50 (пятьдесят) литров.</w:t>
      </w:r>
    </w:p>
    <w:p w:rsidR="0006337E" w:rsidRPr="00B84527" w:rsidRDefault="0006337E" w:rsidP="0006337E">
      <w:pPr>
        <w:pStyle w:val="afffff"/>
        <w:keepNext/>
        <w:ind w:firstLine="425"/>
        <w:jc w:val="both"/>
        <w:rPr>
          <w:rFonts w:ascii="Times New Roman" w:hAnsi="Times New Roman"/>
          <w:sz w:val="24"/>
          <w:szCs w:val="24"/>
          <w:lang w:eastAsia="ru-RU"/>
        </w:rPr>
      </w:pPr>
      <w:r w:rsidRPr="00B84527">
        <w:rPr>
          <w:rFonts w:ascii="Times New Roman" w:hAnsi="Times New Roman"/>
          <w:sz w:val="24"/>
          <w:szCs w:val="24"/>
          <w:lang w:eastAsia="ru-RU"/>
        </w:rPr>
        <w:t xml:space="preserve">2.5. Поставка должна осуществляться ежедневно (круглосуточно), за исключением времени приема-передачи смен и технического обслуживания АЗС, непосредственно в топливные баки автотранспорта Заказчика через АЗС Поставщика. </w:t>
      </w:r>
    </w:p>
    <w:p w:rsidR="0006337E" w:rsidRPr="00B84527" w:rsidRDefault="0006337E" w:rsidP="0006337E">
      <w:pPr>
        <w:pStyle w:val="afffff"/>
        <w:keepNext/>
        <w:ind w:firstLine="426"/>
        <w:jc w:val="both"/>
        <w:rPr>
          <w:rFonts w:ascii="Times New Roman" w:hAnsi="Times New Roman"/>
          <w:sz w:val="24"/>
          <w:szCs w:val="24"/>
        </w:rPr>
      </w:pPr>
      <w:r w:rsidRPr="00B84527">
        <w:rPr>
          <w:rFonts w:ascii="Times New Roman" w:hAnsi="Times New Roman"/>
          <w:sz w:val="24"/>
          <w:szCs w:val="24"/>
        </w:rPr>
        <w:t>2.6. На период всего действия настоящего контракта Поставщик не вправе вносить какие-либо изменения в ассортимент Товара.</w:t>
      </w:r>
    </w:p>
    <w:p w:rsidR="0006337E" w:rsidRPr="00B84527" w:rsidRDefault="0006337E" w:rsidP="0006337E">
      <w:pPr>
        <w:keepNext/>
        <w:tabs>
          <w:tab w:val="left" w:pos="142"/>
          <w:tab w:val="left" w:pos="900"/>
        </w:tabs>
        <w:ind w:firstLine="425"/>
      </w:pPr>
      <w:r w:rsidRPr="00B84527">
        <w:lastRenderedPageBreak/>
        <w:t>2.7. Обязательства Поставщика по поставке считаются выполненными после передачи Заказчику Товара в объеме, предусмотренном Спецификацией (Приложение №1 к настоящему контракту), являющейся неотъемлемой частью настоящего контракта.</w:t>
      </w:r>
    </w:p>
    <w:p w:rsidR="0006337E" w:rsidRPr="00B84527" w:rsidRDefault="0006337E" w:rsidP="0006337E">
      <w:pPr>
        <w:keepNext/>
        <w:tabs>
          <w:tab w:val="left" w:pos="142"/>
          <w:tab w:val="num" w:pos="993"/>
        </w:tabs>
        <w:ind w:firstLine="425"/>
      </w:pPr>
      <w:r w:rsidRPr="00B84527">
        <w:t>2.8. Право собственности на фактически переданный Поставщиком объем Товара переходит к Заказчику в момент передачи.</w:t>
      </w:r>
    </w:p>
    <w:p w:rsidR="0006337E" w:rsidRPr="00B84527" w:rsidRDefault="0006337E" w:rsidP="0006337E">
      <w:pPr>
        <w:keepNext/>
        <w:tabs>
          <w:tab w:val="left" w:pos="142"/>
        </w:tabs>
        <w:rPr>
          <w:b/>
          <w:bCs/>
        </w:rPr>
      </w:pPr>
    </w:p>
    <w:p w:rsidR="0006337E" w:rsidRPr="00B84527" w:rsidRDefault="0006337E" w:rsidP="0006337E">
      <w:pPr>
        <w:keepNext/>
        <w:tabs>
          <w:tab w:val="left" w:pos="142"/>
        </w:tabs>
        <w:jc w:val="center"/>
        <w:rPr>
          <w:b/>
          <w:bCs/>
        </w:rPr>
      </w:pPr>
      <w:r w:rsidRPr="00B84527">
        <w:rPr>
          <w:b/>
          <w:bCs/>
        </w:rPr>
        <w:t>3. ЦЕНА И ПОРЯДОК РАСЧЕТОВ</w:t>
      </w:r>
    </w:p>
    <w:p w:rsidR="0006337E" w:rsidRPr="00B84527" w:rsidRDefault="0006337E" w:rsidP="0006337E">
      <w:pPr>
        <w:keepNext/>
        <w:tabs>
          <w:tab w:val="left" w:pos="142"/>
        </w:tabs>
        <w:jc w:val="center"/>
        <w:rPr>
          <w:b/>
          <w:bCs/>
        </w:rPr>
      </w:pPr>
    </w:p>
    <w:p w:rsidR="0006337E" w:rsidRPr="00B84527" w:rsidRDefault="0006337E" w:rsidP="0006337E">
      <w:pPr>
        <w:keepNext/>
        <w:tabs>
          <w:tab w:val="left" w:pos="142"/>
          <w:tab w:val="left" w:pos="900"/>
        </w:tabs>
        <w:ind w:firstLine="540"/>
      </w:pPr>
      <w:r w:rsidRPr="00B84527">
        <w:t>3.1. Цена контракта составляет</w:t>
      </w:r>
      <w:proofErr w:type="gramStart"/>
      <w:r w:rsidRPr="00B84527">
        <w:t xml:space="preserve"> ____________ (                  ) </w:t>
      </w:r>
      <w:proofErr w:type="gramEnd"/>
      <w:r w:rsidRPr="00B84527">
        <w:t>рублей ___ копеек</w:t>
      </w:r>
      <w:bookmarkStart w:id="13" w:name="OLE_LINK1"/>
      <w:r w:rsidRPr="00B84527">
        <w:t xml:space="preserve"> (с учетом НДС /без учета НДС).  </w:t>
      </w:r>
    </w:p>
    <w:p w:rsidR="0006337E" w:rsidRPr="00B84527" w:rsidRDefault="0006337E" w:rsidP="0006337E">
      <w:pPr>
        <w:keepNext/>
        <w:tabs>
          <w:tab w:val="left" w:pos="142"/>
          <w:tab w:val="left" w:pos="900"/>
        </w:tabs>
        <w:ind w:firstLine="540"/>
        <w:rPr>
          <w:bCs/>
          <w:iCs/>
        </w:rPr>
      </w:pPr>
      <w:r w:rsidRPr="00B84527">
        <w:rPr>
          <w:bCs/>
          <w:iCs/>
        </w:rPr>
        <w:t>В цену контракта включаются: стоимость Товара, расходы по поставке и передаче Товара, погрузо-разгрузочные работы, оплата всех налогов, сборов, страховых и других обязательных платежей, иных необходимых затрат на обеспечение выполнения поставки, стоимость информационного обслуживания, стоимость электронных карт и их обслуживания, расходы, связанные с риском неисполнения или ненадлежащего исполнения контракта.</w:t>
      </w:r>
    </w:p>
    <w:p w:rsidR="0006337E" w:rsidRPr="00B84527" w:rsidRDefault="0006337E" w:rsidP="0006337E">
      <w:pPr>
        <w:keepNext/>
        <w:tabs>
          <w:tab w:val="left" w:pos="142"/>
          <w:tab w:val="left" w:pos="900"/>
        </w:tabs>
        <w:ind w:right="-64" w:firstLine="540"/>
      </w:pPr>
      <w:r w:rsidRPr="00B84527">
        <w:t>3.2. Цена контракта является твердой и не может изменяться в ходе его исполнения, за исключением случаев указанных в пунктах 3.2.1., 3.2.2 настоящего контракта.</w:t>
      </w:r>
    </w:p>
    <w:p w:rsidR="0006337E" w:rsidRPr="00B84527" w:rsidRDefault="0006337E" w:rsidP="0006337E">
      <w:pPr>
        <w:keepNext/>
        <w:tabs>
          <w:tab w:val="num" w:pos="0"/>
        </w:tabs>
        <w:ind w:right="-64" w:firstLine="540"/>
      </w:pPr>
      <w:r w:rsidRPr="00B84527">
        <w:t>3.2.1. Цена настоящего контракта может быть снижена по соглашению Сторон без изменения, предусмотренного контрактом, количества Товара и иных условий исполнения настоящего контракта.</w:t>
      </w:r>
    </w:p>
    <w:p w:rsidR="0006337E" w:rsidRPr="00B84527" w:rsidRDefault="0006337E" w:rsidP="0006337E">
      <w:pPr>
        <w:keepNext/>
        <w:tabs>
          <w:tab w:val="left" w:pos="9923"/>
          <w:tab w:val="left" w:pos="10065"/>
        </w:tabs>
        <w:ind w:right="-64" w:firstLine="540"/>
      </w:pPr>
      <w:r w:rsidRPr="00B84527">
        <w:t xml:space="preserve">3.2.2. </w:t>
      </w:r>
      <w:proofErr w:type="gramStart"/>
      <w:r w:rsidRPr="00B84527">
        <w:t>В случае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w:t>
      </w:r>
      <w:proofErr w:type="gramEnd"/>
      <w:r w:rsidRPr="00B84527">
        <w:t xml:space="preserve"> чем на десять процентов цены контракта. При уменьшении </w:t>
      </w:r>
      <w:proofErr w:type="gramStart"/>
      <w:r w:rsidRPr="00B84527">
        <w:t>предусмотренных</w:t>
      </w:r>
      <w:proofErr w:type="gramEnd"/>
      <w:r w:rsidRPr="00B84527">
        <w:t xml:space="preserve"> контрактом количества Товара, стороны контракта обязаны уменьшить цену контракта исходя из цены единицы Товара. </w:t>
      </w:r>
    </w:p>
    <w:p w:rsidR="0006337E" w:rsidRPr="00B84527" w:rsidRDefault="0006337E" w:rsidP="0006337E">
      <w:pPr>
        <w:keepNext/>
        <w:tabs>
          <w:tab w:val="num" w:pos="0"/>
        </w:tabs>
        <w:ind w:firstLine="540"/>
      </w:pPr>
      <w:r w:rsidRPr="00B84527">
        <w:t xml:space="preserve">3.3. Оплата по настоящему контракту осуществляется в следующем порядке: </w:t>
      </w:r>
    </w:p>
    <w:p w:rsidR="0006337E" w:rsidRPr="00B84527" w:rsidRDefault="0006337E" w:rsidP="0006337E">
      <w:pPr>
        <w:keepNext/>
        <w:widowControl w:val="0"/>
        <w:autoSpaceDE w:val="0"/>
        <w:autoSpaceDN w:val="0"/>
        <w:adjustRightInd w:val="0"/>
        <w:ind w:firstLine="567"/>
      </w:pPr>
      <w:r w:rsidRPr="00B84527">
        <w:t>3.3.1. По факту поставки за календарный месяц в течение 10 (десяти) банковских дней на основании счета, счета-фактуры (в случае применения Поставщиком упрощенной системы налогообложения, без предоставления счета-фактуры), товарной накладной, протокола заправок, оформленных в соответствии с законодательством Российской Федерации.</w:t>
      </w:r>
    </w:p>
    <w:p w:rsidR="0006337E" w:rsidRPr="00B84527" w:rsidRDefault="0006337E" w:rsidP="0006337E">
      <w:pPr>
        <w:keepNext/>
        <w:ind w:firstLine="567"/>
      </w:pPr>
      <w:r w:rsidRPr="00B84527">
        <w:t>Расчет безналичный. Сбор и доставка всех необходимых для оплаты документов осуществляется Поставщиком.</w:t>
      </w:r>
    </w:p>
    <w:p w:rsidR="0006337E" w:rsidRPr="00B84527" w:rsidRDefault="0006337E" w:rsidP="0006337E">
      <w:pPr>
        <w:keepNext/>
        <w:tabs>
          <w:tab w:val="left" w:pos="142"/>
          <w:tab w:val="left" w:pos="900"/>
        </w:tabs>
        <w:ind w:firstLine="540"/>
      </w:pPr>
      <w:r w:rsidRPr="00B84527">
        <w:t xml:space="preserve">3.3.2. При  просрочке, неисполнении или ненадлежащем исполнении Поставщиком обязательств, предусмотренных настоящим контрактом, оплата производится после уплаты Поставщиком всей суммы неустойки, в соответствии с условиями настоящего контракта.  При этом оплата производится в течение 10 (десяти) банковских дней с момента поступления всей суммы неустойки на расчетный счет Заказчика. </w:t>
      </w:r>
    </w:p>
    <w:p w:rsidR="0006337E" w:rsidRPr="00B84527" w:rsidRDefault="0006337E" w:rsidP="0006337E">
      <w:pPr>
        <w:keepNext/>
        <w:ind w:firstLine="567"/>
      </w:pPr>
      <w:r w:rsidRPr="00B84527">
        <w:t>3.4.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Поставщик несет все риски, связанные с перечислением Заказчиком денежных сре</w:t>
      </w:r>
      <w:proofErr w:type="gramStart"/>
      <w:r w:rsidRPr="00B84527">
        <w:t>дств в к</w:t>
      </w:r>
      <w:proofErr w:type="gramEnd"/>
      <w:r w:rsidRPr="00B84527">
        <w:t>ачестве оплаты за Товар на расчетный счет Поставщика, указанный в настоящем контракте.</w:t>
      </w:r>
    </w:p>
    <w:p w:rsidR="0006337E" w:rsidRPr="00B84527" w:rsidRDefault="0006337E" w:rsidP="0006337E">
      <w:pPr>
        <w:keepNext/>
        <w:tabs>
          <w:tab w:val="left" w:pos="142"/>
          <w:tab w:val="left" w:pos="900"/>
        </w:tabs>
        <w:ind w:firstLine="540"/>
      </w:pPr>
      <w:r w:rsidRPr="00B84527">
        <w:t>3.5. Датой исполнения Заказчиком обязательств по оплате поставленного Товара считается дата списания денежных средств со счета Заказчика.</w:t>
      </w:r>
    </w:p>
    <w:p w:rsidR="0006337E" w:rsidRPr="00B84527" w:rsidRDefault="0006337E" w:rsidP="0006337E">
      <w:pPr>
        <w:keepNext/>
        <w:tabs>
          <w:tab w:val="num" w:pos="0"/>
        </w:tabs>
        <w:ind w:firstLine="540"/>
      </w:pPr>
      <w:r w:rsidRPr="00B84527">
        <w:t>3.6. В случае не предоставления всех необходимых для оплаты документов по вине Поставщика, Заказчик вправе соответственно задержать оплату за поставленный Товар соразмерно просрочке Поставщика</w:t>
      </w:r>
      <w:bookmarkEnd w:id="13"/>
      <w:r w:rsidRPr="00B84527">
        <w:t>.</w:t>
      </w:r>
    </w:p>
    <w:p w:rsidR="0006337E" w:rsidRPr="00B84527" w:rsidRDefault="0006337E" w:rsidP="0006337E">
      <w:pPr>
        <w:keepNext/>
        <w:keepLines/>
        <w:suppressLineNumbers/>
        <w:ind w:firstLine="567"/>
        <w:rPr>
          <w:bCs/>
        </w:rPr>
      </w:pPr>
      <w:r w:rsidRPr="00B84527">
        <w:lastRenderedPageBreak/>
        <w:t>3.7. Настоящий контракт заключается только после предоставления Поставщиком обеспечения исполнения обязательств по настоящему контракту в размере 5 (пять) процентов</w:t>
      </w:r>
      <w:r w:rsidRPr="00B84527">
        <w:rPr>
          <w:bCs/>
        </w:rPr>
        <w:t xml:space="preserve"> начальной максимальной цены контракта, указанной в извещении о проведен</w:t>
      </w:r>
      <w:proofErr w:type="gramStart"/>
      <w:r w:rsidRPr="00B84527">
        <w:rPr>
          <w:bCs/>
        </w:rPr>
        <w:t>ии ау</w:t>
      </w:r>
      <w:proofErr w:type="gramEnd"/>
      <w:r w:rsidRPr="00B84527">
        <w:rPr>
          <w:bCs/>
        </w:rPr>
        <w:t>кциона, что составляет</w:t>
      </w:r>
      <w:r w:rsidRPr="00B84527">
        <w:t xml:space="preserve">  ____</w:t>
      </w:r>
      <w:r w:rsidRPr="00B84527">
        <w:rPr>
          <w:bCs/>
        </w:rPr>
        <w:t>рубля ___ копеек.</w:t>
      </w:r>
    </w:p>
    <w:p w:rsidR="0006337E" w:rsidRPr="00B84527" w:rsidRDefault="0006337E" w:rsidP="0006337E">
      <w:pPr>
        <w:keepNext/>
        <w:ind w:firstLine="567"/>
      </w:pPr>
      <w:r w:rsidRPr="00B84527">
        <w:t xml:space="preserve">3.8. </w:t>
      </w:r>
      <w:r w:rsidRPr="00B84527">
        <w:rPr>
          <w:color w:val="000000"/>
        </w:rPr>
        <w:t>Исполнение контракта может быть обеспечено либо внесением денежных средств на счет Заказчика, либо предоставлением банковс</w:t>
      </w:r>
      <w:r>
        <w:rPr>
          <w:color w:val="000000"/>
        </w:rPr>
        <w:t>кой гарантии по выбору Поставщика</w:t>
      </w:r>
      <w:r w:rsidRPr="00B84527">
        <w:rPr>
          <w:color w:val="000000"/>
        </w:rPr>
        <w:t>.</w:t>
      </w:r>
      <w:r w:rsidRPr="00B84527">
        <w:t xml:space="preserve"> Срок действия банковской гарантии должен превышать срок действия контракта не менее чем на один месяц.</w:t>
      </w:r>
    </w:p>
    <w:p w:rsidR="0006337E" w:rsidRPr="00B84527" w:rsidRDefault="0006337E" w:rsidP="0006337E">
      <w:pPr>
        <w:keepNext/>
        <w:ind w:firstLine="567"/>
        <w:rPr>
          <w:lang w:eastAsia="ar-SA"/>
        </w:rPr>
      </w:pPr>
      <w:r w:rsidRPr="00B84527">
        <w:t xml:space="preserve">3.9. </w:t>
      </w:r>
      <w:r w:rsidRPr="00B84527">
        <w:rPr>
          <w:lang w:eastAsia="ar-SA"/>
        </w:rPr>
        <w:t xml:space="preserve">Денежные средства, вносимые в качестве обеспечения исполнения настоящего контракта, должны быть </w:t>
      </w:r>
      <w:r w:rsidRPr="00B84527">
        <w:t>перечислены Поставщиком</w:t>
      </w:r>
      <w:r w:rsidRPr="00B84527">
        <w:rPr>
          <w:lang w:eastAsia="ar-SA"/>
        </w:rPr>
        <w:t xml:space="preserve"> на следующий счет: </w:t>
      </w:r>
    </w:p>
    <w:p w:rsidR="0006337E" w:rsidRPr="00B84527" w:rsidRDefault="0006337E" w:rsidP="0006337E">
      <w:pPr>
        <w:keepNext/>
        <w:widowControl w:val="0"/>
        <w:autoSpaceDE w:val="0"/>
        <w:autoSpaceDN w:val="0"/>
        <w:adjustRightInd w:val="0"/>
      </w:pPr>
      <w:r w:rsidRPr="00B84527">
        <w:t>Получатель денежных средств:</w:t>
      </w:r>
    </w:p>
    <w:p w:rsidR="0006337E" w:rsidRPr="00B84527" w:rsidRDefault="0006337E" w:rsidP="0006337E">
      <w:pPr>
        <w:keepNext/>
        <w:keepLines/>
      </w:pPr>
      <w:r w:rsidRPr="00B84527">
        <w:t>ИХХТ СО РАН</w:t>
      </w:r>
    </w:p>
    <w:p w:rsidR="0006337E" w:rsidRPr="00B84527" w:rsidRDefault="0006337E" w:rsidP="0006337E">
      <w:pPr>
        <w:keepNext/>
        <w:keepLines/>
      </w:pPr>
      <w:r w:rsidRPr="00B84527">
        <w:t>Юр. адрес: 660036, г. Красноярск, Академгородок, д.50, стр.24</w:t>
      </w:r>
    </w:p>
    <w:p w:rsidR="0006337E" w:rsidRPr="00B84527" w:rsidRDefault="0006337E" w:rsidP="0006337E">
      <w:pPr>
        <w:keepNext/>
        <w:keepLines/>
      </w:pPr>
      <w:r w:rsidRPr="00B84527">
        <w:t>Факт</w:t>
      </w:r>
      <w:proofErr w:type="gramStart"/>
      <w:r w:rsidRPr="00B84527">
        <w:t>.</w:t>
      </w:r>
      <w:proofErr w:type="gramEnd"/>
      <w:r w:rsidRPr="00B84527">
        <w:t xml:space="preserve"> </w:t>
      </w:r>
      <w:proofErr w:type="gramStart"/>
      <w:r w:rsidRPr="00B84527">
        <w:t>а</w:t>
      </w:r>
      <w:proofErr w:type="gramEnd"/>
      <w:r w:rsidRPr="00B84527">
        <w:t>дрес: 660036, г. Красноярск, Академгородок, д.50, стр.24</w:t>
      </w:r>
    </w:p>
    <w:p w:rsidR="0006337E" w:rsidRPr="00B84527" w:rsidRDefault="0006337E" w:rsidP="0006337E">
      <w:pPr>
        <w:keepNext/>
        <w:keepLines/>
        <w:rPr>
          <w:lang w:val="en-US"/>
        </w:rPr>
      </w:pPr>
      <w:r w:rsidRPr="00B84527">
        <w:t>Тел</w:t>
      </w:r>
      <w:r w:rsidRPr="00B84527">
        <w:rPr>
          <w:lang w:val="en-US"/>
        </w:rPr>
        <w:t xml:space="preserve">. </w:t>
      </w:r>
      <w:r w:rsidRPr="00B84527">
        <w:t>факс</w:t>
      </w:r>
      <w:r w:rsidRPr="00B84527">
        <w:rPr>
          <w:lang w:val="en-US"/>
        </w:rPr>
        <w:t xml:space="preserve">: 205-19-50.  e-mail: </w:t>
      </w:r>
      <w:proofErr w:type="spellStart"/>
      <w:r w:rsidRPr="00B84527">
        <w:rPr>
          <w:color w:val="000000"/>
          <w:lang w:val="en-US"/>
        </w:rPr>
        <w:t>kontrakt</w:t>
      </w:r>
      <w:proofErr w:type="spellEnd"/>
      <w:r w:rsidRPr="00B84527">
        <w:rPr>
          <w:color w:val="000000"/>
          <w:lang w:val="en-US"/>
        </w:rPr>
        <w:t xml:space="preserve"> @icct.ru</w:t>
      </w:r>
    </w:p>
    <w:p w:rsidR="0006337E" w:rsidRPr="00B84527" w:rsidRDefault="0006337E" w:rsidP="0006337E">
      <w:pPr>
        <w:pStyle w:val="afffc"/>
        <w:keepNext/>
        <w:keepLines/>
        <w:ind w:left="0"/>
        <w:jc w:val="left"/>
        <w:rPr>
          <w:szCs w:val="24"/>
        </w:rPr>
      </w:pPr>
      <w:r w:rsidRPr="00B84527">
        <w:rPr>
          <w:szCs w:val="24"/>
        </w:rPr>
        <w:t xml:space="preserve">ИНН 2466000560 /КПП 246301001 </w:t>
      </w:r>
    </w:p>
    <w:p w:rsidR="0006337E" w:rsidRPr="00B84527" w:rsidRDefault="0006337E" w:rsidP="0006337E">
      <w:pPr>
        <w:pStyle w:val="afffc"/>
        <w:keepNext/>
        <w:ind w:left="0"/>
        <w:jc w:val="left"/>
        <w:rPr>
          <w:szCs w:val="24"/>
        </w:rPr>
      </w:pPr>
      <w:r w:rsidRPr="00B84527">
        <w:rPr>
          <w:szCs w:val="24"/>
        </w:rPr>
        <w:t xml:space="preserve">УФК по Красноярскому краю (ИХХТ СО РАН </w:t>
      </w:r>
      <w:proofErr w:type="gramStart"/>
      <w:r w:rsidRPr="00B84527">
        <w:rPr>
          <w:szCs w:val="24"/>
        </w:rPr>
        <w:t>л</w:t>
      </w:r>
      <w:proofErr w:type="gramEnd"/>
      <w:r w:rsidRPr="00B84527">
        <w:rPr>
          <w:szCs w:val="24"/>
        </w:rPr>
        <w:t xml:space="preserve">/с 20196Ц37590) счет № 40501810000002000002 </w:t>
      </w:r>
    </w:p>
    <w:p w:rsidR="0006337E" w:rsidRPr="00B84527" w:rsidRDefault="0006337E" w:rsidP="0006337E">
      <w:pPr>
        <w:pStyle w:val="afffc"/>
        <w:keepNext/>
        <w:ind w:left="0"/>
        <w:jc w:val="left"/>
        <w:rPr>
          <w:szCs w:val="24"/>
        </w:rPr>
      </w:pPr>
      <w:r w:rsidRPr="00B84527">
        <w:rPr>
          <w:szCs w:val="24"/>
        </w:rPr>
        <w:t>Отделение Красноярск г. Красноярск,</w:t>
      </w:r>
    </w:p>
    <w:p w:rsidR="0006337E" w:rsidRPr="00B84527" w:rsidRDefault="0006337E" w:rsidP="0006337E">
      <w:pPr>
        <w:pStyle w:val="afffc"/>
        <w:keepNext/>
        <w:keepLines/>
        <w:ind w:left="0"/>
        <w:jc w:val="left"/>
        <w:rPr>
          <w:szCs w:val="24"/>
        </w:rPr>
      </w:pPr>
      <w:r w:rsidRPr="00B84527">
        <w:rPr>
          <w:szCs w:val="24"/>
        </w:rPr>
        <w:t>БИК  040407001</w:t>
      </w:r>
    </w:p>
    <w:p w:rsidR="0006337E" w:rsidRPr="00B84527" w:rsidRDefault="0006337E" w:rsidP="0006337E">
      <w:pPr>
        <w:keepNext/>
        <w:keepLines/>
        <w:suppressLineNumbers/>
        <w:suppressAutoHyphens/>
      </w:pPr>
      <w:r w:rsidRPr="00B84527">
        <w:t>КБК 00000000000000000510</w:t>
      </w:r>
    </w:p>
    <w:p w:rsidR="0006337E" w:rsidRPr="00B84527" w:rsidRDefault="0006337E" w:rsidP="0006337E">
      <w:pPr>
        <w:keepNext/>
        <w:ind w:firstLine="567"/>
      </w:pPr>
      <w:r w:rsidRPr="00B84527">
        <w:t>3.10.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6337E" w:rsidRPr="00B84527" w:rsidRDefault="0006337E" w:rsidP="0006337E">
      <w:pPr>
        <w:keepNext/>
        <w:ind w:firstLine="567"/>
      </w:pPr>
      <w:r w:rsidRPr="00B84527">
        <w:t>3.11. 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w:t>
      </w:r>
      <w:r>
        <w:t>ется Поставщиком</w:t>
      </w:r>
      <w:r w:rsidRPr="00B84527">
        <w:t>)  в течение 10 (десяти) банковских дней с момента исполнения им обязательств по настоящему контракту в полном объеме.</w:t>
      </w:r>
    </w:p>
    <w:p w:rsidR="0006337E" w:rsidRDefault="0006337E" w:rsidP="0006337E">
      <w:pPr>
        <w:keepNext/>
        <w:ind w:firstLine="567"/>
      </w:pPr>
      <w:r w:rsidRPr="00B84527">
        <w:t xml:space="preserve"> 3.12. Обязательства Заказчика по возврату денежных сре</w:t>
      </w:r>
      <w:proofErr w:type="gramStart"/>
      <w:r w:rsidRPr="00B84527">
        <w:t>дств в сч</w:t>
      </w:r>
      <w:proofErr w:type="gramEnd"/>
      <w:r w:rsidRPr="00B84527">
        <w:t>ет обеспечения исполнения настоящего контракта считаются исполненными с момента списания денежных средств с лицевого счета Заказчика.</w:t>
      </w:r>
    </w:p>
    <w:p w:rsidR="0006337E" w:rsidRPr="00B84527" w:rsidRDefault="0006337E" w:rsidP="0006337E">
      <w:pPr>
        <w:keepNext/>
        <w:ind w:firstLine="567"/>
      </w:pPr>
    </w:p>
    <w:p w:rsidR="0006337E" w:rsidRPr="00B84527" w:rsidRDefault="0006337E" w:rsidP="0006337E">
      <w:pPr>
        <w:pStyle w:val="af9"/>
        <w:keepNext/>
        <w:numPr>
          <w:ilvl w:val="0"/>
          <w:numId w:val="10"/>
        </w:numPr>
        <w:jc w:val="center"/>
        <w:rPr>
          <w:b/>
          <w:bCs/>
        </w:rPr>
      </w:pPr>
      <w:r w:rsidRPr="00B84527">
        <w:rPr>
          <w:b/>
          <w:bCs/>
        </w:rPr>
        <w:t>КАЧЕСТВО ТОВАРА. ПРИЕМКА ТОВАРА</w:t>
      </w:r>
    </w:p>
    <w:p w:rsidR="0006337E" w:rsidRPr="00B84527" w:rsidRDefault="0006337E" w:rsidP="0006337E">
      <w:pPr>
        <w:pStyle w:val="af9"/>
        <w:keepNext/>
        <w:ind w:left="417"/>
        <w:rPr>
          <w:b/>
          <w:bCs/>
        </w:rPr>
      </w:pPr>
      <w:r w:rsidRPr="00B84527">
        <w:rPr>
          <w:b/>
          <w:bCs/>
        </w:rPr>
        <w:t xml:space="preserve"> </w:t>
      </w:r>
    </w:p>
    <w:p w:rsidR="0006337E" w:rsidRPr="00B84527" w:rsidRDefault="0006337E" w:rsidP="0006337E">
      <w:pPr>
        <w:keepNext/>
        <w:ind w:left="142" w:right="-64" w:firstLine="338"/>
      </w:pPr>
      <w:r w:rsidRPr="00B84527">
        <w:t>4.1. Качество Товара должно соответствовать требованиям ГОСТов, ОСТов, ТУ производителя, утвержденным в установленном порядке, а также другим документам, предусмотренным действующими нормативными актами и удостоверяться сертификатом качества.</w:t>
      </w:r>
    </w:p>
    <w:p w:rsidR="0006337E" w:rsidRPr="00B84527" w:rsidRDefault="0006337E" w:rsidP="0006337E">
      <w:pPr>
        <w:keepNext/>
        <w:ind w:left="142" w:right="-64" w:firstLine="338"/>
      </w:pPr>
      <w:r w:rsidRPr="00B84527">
        <w:t>4.2. Приемка Товара осуществляется Заказчиком в 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и по качеству №№ П-6, П-7, утвержденными Госарбитражем СССР. Указанные инструкции применяются в части, не противоречащей ГК РФ.</w:t>
      </w:r>
    </w:p>
    <w:p w:rsidR="0006337E" w:rsidRPr="00B84527" w:rsidRDefault="0006337E" w:rsidP="0006337E">
      <w:pPr>
        <w:keepNext/>
        <w:ind w:left="142" w:right="-64" w:firstLine="338"/>
      </w:pPr>
      <w:r w:rsidRPr="00B84527">
        <w:t>4.3. В случае утраты или принудительного изъятия Смарт-карты, Заказчик обязан сообщить об этом Поставщику сначала посредством телефонной/факсимильной/иной связи, а Поставщик обязан заблокировать утерянную или принудительно изъятую Смарт-карту. Затем Заказчик письменно уведомляет и подтверждает утерю Смарт-карты.</w:t>
      </w:r>
    </w:p>
    <w:p w:rsidR="0006337E" w:rsidRPr="00B84527" w:rsidRDefault="0006337E" w:rsidP="0006337E">
      <w:pPr>
        <w:keepNext/>
        <w:ind w:left="142" w:right="-64" w:firstLine="338"/>
      </w:pPr>
      <w:r w:rsidRPr="00B84527">
        <w:t>4.4. В случае выхода из строя (поломки) Смарт-карты вследствие технической неисправности, Поставщик в течение 5 (пяти) дней обязан выдать Заказчику аналогичную Смарт-карту.</w:t>
      </w:r>
    </w:p>
    <w:p w:rsidR="0006337E" w:rsidRPr="00B84527" w:rsidRDefault="0006337E" w:rsidP="0006337E">
      <w:pPr>
        <w:keepNext/>
        <w:ind w:left="142" w:right="-64" w:firstLine="338"/>
      </w:pPr>
      <w:r w:rsidRPr="00B84527">
        <w:t xml:space="preserve">4.5. Приемка поставленного Товара осуществляется в следующем порядке: Поставщик до 5 (пятого) числа месяца, следующего </w:t>
      </w:r>
      <w:proofErr w:type="gramStart"/>
      <w:r w:rsidRPr="00B84527">
        <w:t>за</w:t>
      </w:r>
      <w:proofErr w:type="gramEnd"/>
      <w:r w:rsidRPr="00B84527">
        <w:t xml:space="preserve"> </w:t>
      </w:r>
      <w:proofErr w:type="gramStart"/>
      <w:r w:rsidRPr="00B84527">
        <w:t>расчетным</w:t>
      </w:r>
      <w:proofErr w:type="gramEnd"/>
      <w:r w:rsidRPr="00B84527">
        <w:t xml:space="preserve">, представляет Заказчику счет, счет-фактуру, </w:t>
      </w:r>
      <w:r w:rsidRPr="00B84527">
        <w:lastRenderedPageBreak/>
        <w:t xml:space="preserve">товарную накладную и протокол заправок за расчетный месяц. Расчетный месяц считается равным </w:t>
      </w:r>
      <w:proofErr w:type="gramStart"/>
      <w:r w:rsidRPr="00B84527">
        <w:t>календарному</w:t>
      </w:r>
      <w:proofErr w:type="gramEnd"/>
      <w:r w:rsidRPr="00B84527">
        <w:t xml:space="preserve">. </w:t>
      </w:r>
    </w:p>
    <w:p w:rsidR="0006337E" w:rsidRPr="00B84527" w:rsidRDefault="0006337E" w:rsidP="0006337E">
      <w:pPr>
        <w:keepNext/>
        <w:ind w:left="142" w:right="-64" w:firstLine="338"/>
      </w:pPr>
      <w:r w:rsidRPr="00B84527">
        <w:t>4.6. Для проверки предоставленных Поставщиком результатов, предусмотренных контрактом, в части их с</w:t>
      </w:r>
      <w:r w:rsidR="0060000B">
        <w:t>оответствия условиям контракта З</w:t>
      </w:r>
      <w:r w:rsidRPr="00B84527">
        <w:t>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06337E" w:rsidRPr="00B84527" w:rsidRDefault="0006337E" w:rsidP="0006337E">
      <w:pPr>
        <w:keepNext/>
        <w:ind w:left="142" w:right="-64" w:firstLine="338"/>
      </w:pPr>
      <w:r w:rsidRPr="00B84527">
        <w:t>4.7. Заказчик с момента получения от Поставщика Товара, осуществляет проверку (экспертизу) в части соответствия Товара требованиям, установленным контрактом.</w:t>
      </w:r>
    </w:p>
    <w:p w:rsidR="0006337E" w:rsidRPr="00B84527" w:rsidRDefault="0006337E" w:rsidP="0006337E">
      <w:pPr>
        <w:keepNext/>
        <w:ind w:left="142" w:right="-64" w:firstLine="338"/>
      </w:pPr>
      <w:r w:rsidRPr="00B84527">
        <w:t>4.8. При положительном результате экспертизы Заказчик подписывает товарную накладную и возвращает один экземпляр Поставщику, а в случае несоответствия Товара условиям контракта, Заказчик направляет Поставщику мотивированный отказ от приемки Товара.</w:t>
      </w:r>
    </w:p>
    <w:p w:rsidR="0006337E" w:rsidRPr="00B84527" w:rsidRDefault="0006337E" w:rsidP="0006337E">
      <w:pPr>
        <w:pStyle w:val="af"/>
        <w:keepNext/>
        <w:tabs>
          <w:tab w:val="left" w:pos="708"/>
        </w:tabs>
        <w:spacing w:before="0" w:beforeAutospacing="0" w:after="0" w:afterAutospacing="0"/>
        <w:ind w:left="360" w:right="142"/>
        <w:jc w:val="center"/>
        <w:rPr>
          <w:b/>
          <w:bCs/>
        </w:rPr>
      </w:pPr>
    </w:p>
    <w:p w:rsidR="0006337E" w:rsidRPr="00B84527" w:rsidRDefault="0006337E" w:rsidP="0006337E">
      <w:pPr>
        <w:pStyle w:val="af"/>
        <w:keepNext/>
        <w:tabs>
          <w:tab w:val="left" w:pos="708"/>
        </w:tabs>
        <w:spacing w:before="0" w:beforeAutospacing="0" w:after="0" w:afterAutospacing="0"/>
        <w:ind w:left="360" w:right="142"/>
        <w:jc w:val="center"/>
        <w:rPr>
          <w:b/>
          <w:bCs/>
        </w:rPr>
      </w:pPr>
      <w:r w:rsidRPr="00B84527">
        <w:rPr>
          <w:b/>
          <w:bCs/>
        </w:rPr>
        <w:t>5. ОТВЕТСТВЕННОСТЬ СТОРОН</w:t>
      </w:r>
    </w:p>
    <w:p w:rsidR="0006337E" w:rsidRPr="00B84527" w:rsidRDefault="0006337E" w:rsidP="0006337E">
      <w:pPr>
        <w:keepNext/>
        <w:ind w:left="142" w:right="-64" w:firstLine="338"/>
      </w:pPr>
    </w:p>
    <w:p w:rsidR="0006337E" w:rsidRPr="00B84527" w:rsidRDefault="0006337E" w:rsidP="0006337E">
      <w:pPr>
        <w:keepNext/>
        <w:ind w:left="142" w:right="142" w:firstLine="338"/>
        <w:rPr>
          <w:bCs/>
        </w:rPr>
      </w:pPr>
      <w:r w:rsidRPr="00B84527">
        <w:rPr>
          <w:bCs/>
        </w:rPr>
        <w:t>5.1.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06337E" w:rsidRPr="00B84527" w:rsidRDefault="0006337E" w:rsidP="0006337E">
      <w:pPr>
        <w:keepNext/>
        <w:ind w:left="142" w:right="142" w:firstLine="338"/>
        <w:rPr>
          <w:bCs/>
        </w:rPr>
      </w:pPr>
      <w:r w:rsidRPr="00B84527">
        <w:rPr>
          <w:bCs/>
        </w:rPr>
        <w:t>5.2.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06337E" w:rsidRPr="00B84527" w:rsidRDefault="0006337E" w:rsidP="0006337E">
      <w:pPr>
        <w:keepNext/>
        <w:ind w:left="142" w:right="142" w:firstLine="338"/>
        <w:rPr>
          <w:bCs/>
        </w:rPr>
      </w:pPr>
      <w:r w:rsidRPr="00B84527">
        <w:rPr>
          <w:bCs/>
        </w:rPr>
        <w:t>5.3.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(Раздел 6 настоящего контракта).</w:t>
      </w:r>
    </w:p>
    <w:p w:rsidR="0006337E" w:rsidRPr="00B84527" w:rsidRDefault="0006337E" w:rsidP="0006337E">
      <w:pPr>
        <w:keepNext/>
        <w:tabs>
          <w:tab w:val="left" w:pos="720"/>
        </w:tabs>
        <w:ind w:left="142" w:right="142" w:firstLine="398"/>
      </w:pPr>
      <w:r w:rsidRPr="00B84527">
        <w:t>5.4. За ненадлежащее исполнение Поставщиком обязательств по контракту (за исключением просрочки исполнения обязательств, в том числе гарантийного обязательства), Поставщик уплачивает Заказчику штраф в размере</w:t>
      </w:r>
      <w:proofErr w:type="gramStart"/>
      <w:r w:rsidRPr="00B84527">
        <w:t xml:space="preserve"> ____________ (                  ) </w:t>
      </w:r>
      <w:proofErr w:type="gramEnd"/>
      <w:r w:rsidRPr="00B84527">
        <w:t>рублей ___ копеек, что составляет 10% от цены контракта.</w:t>
      </w:r>
    </w:p>
    <w:p w:rsidR="0006337E" w:rsidRPr="00B84527" w:rsidRDefault="0006337E" w:rsidP="0006337E">
      <w:pPr>
        <w:keepNext/>
        <w:tabs>
          <w:tab w:val="left" w:pos="720"/>
        </w:tabs>
        <w:ind w:left="142" w:right="142" w:firstLine="398"/>
      </w:pPr>
      <w:r w:rsidRPr="00B84527">
        <w:t>5.5. За ненадлежащее исполнение Заказчиком обязательств по контракту (за исключением просрочки исполнения обязательств), Заказчик оплачивает Поставщику штраф в размере</w:t>
      </w:r>
      <w:proofErr w:type="gramStart"/>
      <w:r w:rsidRPr="00B84527">
        <w:t xml:space="preserve"> ____________ (                  ) </w:t>
      </w:r>
      <w:proofErr w:type="gramEnd"/>
      <w:r w:rsidRPr="00B84527">
        <w:t xml:space="preserve">рублей ___ копеек, что составляет 2,5 % от цены контракта. </w:t>
      </w:r>
    </w:p>
    <w:p w:rsidR="0006337E" w:rsidRPr="00B84527" w:rsidRDefault="0006337E" w:rsidP="0006337E">
      <w:pPr>
        <w:keepNext/>
        <w:ind w:left="142" w:right="142" w:firstLine="338"/>
        <w:rPr>
          <w:bCs/>
        </w:rPr>
      </w:pPr>
      <w:r w:rsidRPr="00B84527">
        <w:rPr>
          <w:bCs/>
        </w:rPr>
        <w:t>5.6. В случае не</w:t>
      </w:r>
      <w:r w:rsidR="0060000B">
        <w:rPr>
          <w:bCs/>
        </w:rPr>
        <w:t xml:space="preserve"> </w:t>
      </w:r>
      <w:r w:rsidRPr="00B84527">
        <w:rPr>
          <w:bCs/>
        </w:rPr>
        <w:t xml:space="preserve">поставки Товара в срок, указанный в п. 2.2., 2.3. настоящего контракта, Поставщик уплачивает Заказчику пеню. </w:t>
      </w:r>
      <w:proofErr w:type="gramStart"/>
      <w:r w:rsidRPr="00B84527">
        <w:rPr>
          <w:bCs/>
        </w:rPr>
        <w:t>Пеня начисляется за каждый день просрочки исполнения Поставщиком обязательства, предусмотренного контрактом,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в соответствии с Правилами определения размера штрафа и размера пени, утвержденными Постановлением Правительства</w:t>
      </w:r>
      <w:proofErr w:type="gramEnd"/>
      <w:r w:rsidRPr="00B84527">
        <w:rPr>
          <w:bCs/>
        </w:rPr>
        <w:t xml:space="preserve"> Российской Федерации от 25 ноября 2013г. № 1063.</w:t>
      </w:r>
    </w:p>
    <w:p w:rsidR="0006337E" w:rsidRPr="00B84527" w:rsidRDefault="0006337E" w:rsidP="0006337E">
      <w:pPr>
        <w:keepNext/>
        <w:ind w:left="142" w:right="142" w:firstLine="338"/>
        <w:rPr>
          <w:bCs/>
        </w:rPr>
      </w:pPr>
      <w:r w:rsidRPr="00B84527">
        <w:rPr>
          <w:bCs/>
        </w:rPr>
        <w:t xml:space="preserve">5.7. В случае просрочки, неисполнения  или ненадлежащего исполнения Поставщиком обязательств, предусмотренных настоящим контрактом, Поставщик обязан по первому требованию Заказчика уплатить сумму неустойки, указанную в  акте или претензии в течение 10 (десяти) календарных дней, с момента подписания акта или получения претензии. </w:t>
      </w:r>
    </w:p>
    <w:p w:rsidR="0006337E" w:rsidRPr="00B84527" w:rsidRDefault="0006337E" w:rsidP="0006337E">
      <w:pPr>
        <w:keepNext/>
        <w:ind w:left="142" w:right="142" w:firstLine="338"/>
        <w:rPr>
          <w:bCs/>
        </w:rPr>
      </w:pPr>
      <w:r w:rsidRPr="00B84527">
        <w:rPr>
          <w:bCs/>
        </w:rPr>
        <w:t>5.8.  При наступлении событий, указанных в п.5.4., п.5.6. и в случае неисполнения в добровольном порядке Поставщиком обязанности в соответствии с п.5.7. настоящего контракта,  пеня, штраф могут быть удержаны из сумм, которые должны быть оплачены Поставщику по контракту, на основании претензии-уведомления о взыскании пени, штрафа.</w:t>
      </w:r>
    </w:p>
    <w:p w:rsidR="0006337E" w:rsidRPr="00B84527" w:rsidRDefault="0006337E" w:rsidP="0006337E">
      <w:pPr>
        <w:keepNext/>
        <w:ind w:left="142" w:right="142" w:firstLine="338"/>
        <w:rPr>
          <w:bCs/>
        </w:rPr>
      </w:pPr>
      <w:r w:rsidRPr="00B84527">
        <w:rPr>
          <w:bCs/>
        </w:rPr>
        <w:t>5.9. Уплата пени, штрафа и возмещение убытков, причиненных ненадлежащим исполнением обязательств, не освобождает Поставщика от исполнения обязательств по настоящему контракту в полном объеме.</w:t>
      </w:r>
    </w:p>
    <w:p w:rsidR="0006337E" w:rsidRPr="00B84527" w:rsidRDefault="0006337E" w:rsidP="0006337E">
      <w:pPr>
        <w:keepNext/>
        <w:ind w:left="142" w:right="142" w:firstLine="338"/>
        <w:rPr>
          <w:bCs/>
        </w:rPr>
      </w:pPr>
      <w:r w:rsidRPr="00B84527">
        <w:rPr>
          <w:bCs/>
        </w:rPr>
        <w:lastRenderedPageBreak/>
        <w:t>5.10. В случае просрочки исполнения Заказчиком обязательств, предусмотренных настоящим контрактом, Поставщик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w:t>
      </w:r>
      <w:proofErr w:type="gramStart"/>
      <w:r w:rsidRPr="00B84527">
        <w:rPr>
          <w:bCs/>
        </w:rPr>
        <w:t>ств пр</w:t>
      </w:r>
      <w:proofErr w:type="gramEnd"/>
      <w:r w:rsidRPr="00B84527">
        <w:rPr>
          <w:bCs/>
        </w:rPr>
        <w:t>оизошла вследствие непреодолимой силы или по вине другой стороны.</w:t>
      </w:r>
    </w:p>
    <w:p w:rsidR="0006337E" w:rsidRPr="00B84527" w:rsidRDefault="0006337E" w:rsidP="0006337E">
      <w:pPr>
        <w:keepNext/>
        <w:tabs>
          <w:tab w:val="num" w:pos="0"/>
        </w:tabs>
        <w:ind w:right="142" w:firstLine="540"/>
      </w:pPr>
    </w:p>
    <w:p w:rsidR="0006337E" w:rsidRPr="00B84527" w:rsidRDefault="0006337E" w:rsidP="0006337E">
      <w:pPr>
        <w:keepNext/>
        <w:ind w:right="142"/>
        <w:jc w:val="center"/>
        <w:rPr>
          <w:b/>
          <w:bCs/>
        </w:rPr>
      </w:pPr>
      <w:r w:rsidRPr="00B84527">
        <w:rPr>
          <w:b/>
          <w:bCs/>
        </w:rPr>
        <w:t>6. ФОРС-МАЖОР</w:t>
      </w:r>
    </w:p>
    <w:p w:rsidR="0006337E" w:rsidRPr="00B84527" w:rsidRDefault="0006337E" w:rsidP="0006337E">
      <w:pPr>
        <w:keepNext/>
        <w:ind w:right="142"/>
        <w:jc w:val="center"/>
        <w:rPr>
          <w:b/>
          <w:bCs/>
        </w:rPr>
      </w:pPr>
    </w:p>
    <w:p w:rsidR="0006337E" w:rsidRPr="00B84527" w:rsidRDefault="0006337E" w:rsidP="0006337E">
      <w:pPr>
        <w:keepNext/>
        <w:ind w:left="142" w:right="142" w:firstLine="338"/>
        <w:rPr>
          <w:bCs/>
        </w:rPr>
      </w:pPr>
      <w:r w:rsidRPr="00B84527">
        <w:rPr>
          <w:bCs/>
        </w:rPr>
        <w:t xml:space="preserve">6.1. </w:t>
      </w:r>
      <w:proofErr w:type="gramStart"/>
      <w:r w:rsidRPr="00B84527">
        <w:rPr>
          <w:bCs/>
        </w:rPr>
        <w:t>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w:t>
      </w:r>
      <w:proofErr w:type="gramEnd"/>
      <w:r w:rsidRPr="00B84527">
        <w:rPr>
          <w:bCs/>
        </w:rPr>
        <w:t xml:space="preserve"> непосредственно повлияли на исполнение настоящего контракта.</w:t>
      </w:r>
    </w:p>
    <w:p w:rsidR="0006337E" w:rsidRPr="00B84527" w:rsidRDefault="0006337E" w:rsidP="0006337E">
      <w:pPr>
        <w:keepNext/>
        <w:ind w:left="142" w:right="142" w:firstLine="338"/>
        <w:rPr>
          <w:bCs/>
        </w:rPr>
      </w:pPr>
      <w:r w:rsidRPr="00B84527">
        <w:rPr>
          <w:bCs/>
        </w:rPr>
        <w:t>6.2.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06337E" w:rsidRPr="00B84527" w:rsidRDefault="0006337E" w:rsidP="0006337E">
      <w:pPr>
        <w:keepNext/>
        <w:ind w:left="142" w:right="142" w:firstLine="338"/>
        <w:rPr>
          <w:bCs/>
        </w:rPr>
      </w:pPr>
      <w:r w:rsidRPr="00B84527">
        <w:rPr>
          <w:bCs/>
        </w:rPr>
        <w:t>6.3.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06337E" w:rsidRPr="00B84527" w:rsidRDefault="0006337E" w:rsidP="0006337E">
      <w:pPr>
        <w:keepNext/>
        <w:ind w:left="142" w:right="142" w:firstLine="338"/>
        <w:rPr>
          <w:bCs/>
        </w:rPr>
      </w:pPr>
      <w:r w:rsidRPr="00B84527">
        <w:rPr>
          <w:bCs/>
        </w:rPr>
        <w:t>6.4.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06337E" w:rsidRPr="00B84527" w:rsidRDefault="0006337E" w:rsidP="0006337E">
      <w:pPr>
        <w:keepNext/>
        <w:ind w:left="142" w:right="142" w:firstLine="338"/>
        <w:rPr>
          <w:bCs/>
        </w:rPr>
      </w:pPr>
      <w:r w:rsidRPr="00B84527">
        <w:rPr>
          <w:bCs/>
        </w:rPr>
        <w:t xml:space="preserve">6.5. </w:t>
      </w:r>
      <w:proofErr w:type="gramStart"/>
      <w:r w:rsidRPr="00B84527">
        <w:rPr>
          <w:bCs/>
        </w:rPr>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roofErr w:type="gramEnd"/>
    </w:p>
    <w:p w:rsidR="0006337E" w:rsidRDefault="0006337E" w:rsidP="0006337E">
      <w:pPr>
        <w:keepNext/>
        <w:ind w:left="142" w:right="142" w:firstLine="338"/>
        <w:rPr>
          <w:bCs/>
        </w:rPr>
      </w:pPr>
      <w:r w:rsidRPr="00B84527">
        <w:rPr>
          <w:bCs/>
        </w:rPr>
        <w:t>6.6.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06337E" w:rsidRPr="00B84527" w:rsidRDefault="0006337E" w:rsidP="0006337E">
      <w:pPr>
        <w:keepNext/>
        <w:ind w:left="142" w:right="142" w:firstLine="338"/>
        <w:rPr>
          <w:bCs/>
        </w:rPr>
      </w:pPr>
    </w:p>
    <w:p w:rsidR="0006337E" w:rsidRPr="00B84527" w:rsidRDefault="0006337E" w:rsidP="0006337E">
      <w:pPr>
        <w:keepNext/>
        <w:ind w:right="142"/>
        <w:jc w:val="center"/>
        <w:rPr>
          <w:b/>
        </w:rPr>
      </w:pPr>
      <w:r w:rsidRPr="00B84527">
        <w:rPr>
          <w:b/>
        </w:rPr>
        <w:t>7. ПРОЧИЕ УСЛОВИЯ</w:t>
      </w:r>
    </w:p>
    <w:p w:rsidR="0006337E" w:rsidRPr="00B84527" w:rsidRDefault="0006337E" w:rsidP="0006337E">
      <w:pPr>
        <w:keepNext/>
        <w:ind w:right="142"/>
        <w:jc w:val="center"/>
        <w:rPr>
          <w:b/>
        </w:rPr>
      </w:pPr>
    </w:p>
    <w:p w:rsidR="0006337E" w:rsidRPr="00B84527" w:rsidRDefault="0006337E" w:rsidP="0006337E">
      <w:pPr>
        <w:keepNext/>
        <w:tabs>
          <w:tab w:val="left" w:pos="10348"/>
        </w:tabs>
        <w:ind w:left="142" w:right="142" w:firstLine="338"/>
        <w:rPr>
          <w:bCs/>
        </w:rPr>
      </w:pPr>
      <w:r w:rsidRPr="00B84527">
        <w:rPr>
          <w:bCs/>
        </w:rPr>
        <w:t>7.1.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06337E" w:rsidRPr="00B84527" w:rsidRDefault="0006337E" w:rsidP="0006337E">
      <w:pPr>
        <w:keepNext/>
        <w:tabs>
          <w:tab w:val="left" w:pos="10348"/>
        </w:tabs>
        <w:ind w:left="142" w:right="142" w:firstLine="338"/>
        <w:rPr>
          <w:bCs/>
        </w:rPr>
      </w:pPr>
      <w:r w:rsidRPr="00B84527">
        <w:rPr>
          <w:bCs/>
        </w:rPr>
        <w:t>7.2.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06337E" w:rsidRPr="00B84527" w:rsidRDefault="0006337E" w:rsidP="0006337E">
      <w:pPr>
        <w:keepNext/>
        <w:tabs>
          <w:tab w:val="left" w:pos="10348"/>
        </w:tabs>
        <w:ind w:right="142" w:firstLine="540"/>
      </w:pPr>
      <w:r w:rsidRPr="00B84527">
        <w:rPr>
          <w:bCs/>
        </w:rPr>
        <w:t xml:space="preserve">7.3. </w:t>
      </w:r>
      <w:r w:rsidRPr="00B84527">
        <w:t>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(четырнадцать) 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06337E" w:rsidRPr="00B84527" w:rsidRDefault="0006337E" w:rsidP="0006337E">
      <w:pPr>
        <w:keepNext/>
        <w:tabs>
          <w:tab w:val="left" w:pos="10348"/>
        </w:tabs>
        <w:ind w:left="142" w:right="142" w:firstLine="338"/>
        <w:rPr>
          <w:bCs/>
        </w:rPr>
      </w:pPr>
      <w:r w:rsidRPr="00B84527">
        <w:rPr>
          <w:bCs/>
        </w:rPr>
        <w:t>7.4. Расторжение контракта допускается по соглашению сторон или решению суда по основаниям, предусмотренным гражданским законодательством РФ.</w:t>
      </w:r>
    </w:p>
    <w:p w:rsidR="0006337E" w:rsidRPr="00B84527" w:rsidRDefault="0006337E" w:rsidP="0006337E">
      <w:pPr>
        <w:keepNext/>
        <w:tabs>
          <w:tab w:val="left" w:pos="10348"/>
        </w:tabs>
        <w:ind w:left="142" w:right="142" w:firstLine="338"/>
        <w:rPr>
          <w:bCs/>
        </w:rPr>
      </w:pPr>
      <w:r w:rsidRPr="00B84527">
        <w:rPr>
          <w:bCs/>
        </w:rPr>
        <w:lastRenderedPageBreak/>
        <w:t>7.5. Заказчик вправе расторгнуть настоящий контракт в одностороннем порядке в соответствии с положениями ст.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06337E" w:rsidRPr="00B84527" w:rsidRDefault="0006337E" w:rsidP="0006337E">
      <w:pPr>
        <w:keepNext/>
        <w:tabs>
          <w:tab w:val="left" w:pos="10348"/>
        </w:tabs>
        <w:ind w:left="142" w:right="142" w:firstLine="338"/>
        <w:rPr>
          <w:bCs/>
        </w:rPr>
      </w:pPr>
      <w:r w:rsidRPr="00B84527">
        <w:rPr>
          <w:bCs/>
        </w:rPr>
        <w:t>7.6. Контракт составлен в двух экземплярах, имеющих одинаковую юридическую силу, по одному для каждой из сторон.</w:t>
      </w:r>
    </w:p>
    <w:p w:rsidR="0006337E" w:rsidRPr="00B84527" w:rsidRDefault="0006337E" w:rsidP="0006337E">
      <w:pPr>
        <w:keepNext/>
        <w:tabs>
          <w:tab w:val="left" w:pos="10348"/>
        </w:tabs>
        <w:ind w:left="142" w:right="142" w:firstLine="338"/>
        <w:rPr>
          <w:bCs/>
        </w:rPr>
      </w:pPr>
      <w:r w:rsidRPr="00B84527">
        <w:rPr>
          <w:bCs/>
        </w:rPr>
        <w:t>7.7. Срок действия контракта устанавливается с момента подписания его сторонами и действует до полного исполнения сторонами обязательств по настоящему контракту.</w:t>
      </w:r>
    </w:p>
    <w:p w:rsidR="0006337E" w:rsidRPr="00B84527" w:rsidRDefault="0006337E" w:rsidP="0006337E">
      <w:pPr>
        <w:pStyle w:val="af"/>
        <w:keepNext/>
        <w:tabs>
          <w:tab w:val="left" w:pos="708"/>
        </w:tabs>
        <w:spacing w:before="0" w:beforeAutospacing="0" w:after="0" w:afterAutospacing="0"/>
        <w:ind w:left="360"/>
        <w:jc w:val="center"/>
        <w:rPr>
          <w:b/>
          <w:bCs/>
        </w:rPr>
      </w:pPr>
    </w:p>
    <w:p w:rsidR="0006337E" w:rsidRPr="00B84527" w:rsidRDefault="0006337E" w:rsidP="0006337E">
      <w:pPr>
        <w:keepNext/>
        <w:ind w:firstLine="360"/>
      </w:pPr>
    </w:p>
    <w:p w:rsidR="0006337E" w:rsidRPr="00B84527" w:rsidRDefault="0006337E" w:rsidP="0006337E">
      <w:pPr>
        <w:keepNext/>
        <w:jc w:val="center"/>
        <w:rPr>
          <w:b/>
          <w:bCs/>
        </w:rPr>
      </w:pPr>
      <w:r w:rsidRPr="00B84527">
        <w:rPr>
          <w:b/>
          <w:bCs/>
        </w:rPr>
        <w:t>8. 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06337E" w:rsidRPr="00B84527" w:rsidTr="00491085">
        <w:trPr>
          <w:trHeight w:val="2806"/>
        </w:trPr>
        <w:tc>
          <w:tcPr>
            <w:tcW w:w="5058" w:type="dxa"/>
          </w:tcPr>
          <w:p w:rsidR="0006337E" w:rsidRPr="00B84527" w:rsidRDefault="0006337E" w:rsidP="00491085">
            <w:pPr>
              <w:keepNext/>
              <w:rPr>
                <w:b/>
              </w:rPr>
            </w:pPr>
            <w:r w:rsidRPr="00B84527">
              <w:rPr>
                <w:b/>
              </w:rPr>
              <w:t>Заказчик:</w:t>
            </w:r>
          </w:p>
          <w:p w:rsidR="0006337E" w:rsidRPr="00B84527" w:rsidRDefault="0006337E" w:rsidP="00491085">
            <w:pPr>
              <w:keepNext/>
              <w:ind w:right="-5"/>
            </w:pPr>
            <w:r w:rsidRPr="00B84527">
              <w:t>ИХХТ СО РАН</w:t>
            </w:r>
          </w:p>
          <w:p w:rsidR="0006337E" w:rsidRPr="00B84527" w:rsidRDefault="0006337E" w:rsidP="00491085">
            <w:pPr>
              <w:keepNext/>
            </w:pPr>
            <w:proofErr w:type="gramStart"/>
            <w:r w:rsidRPr="00B84527">
              <w:t>Юр. адрес: 660036, г. Красноярск, ул. Академгородок, зд.50, стр.24</w:t>
            </w:r>
            <w:proofErr w:type="gramEnd"/>
          </w:p>
          <w:p w:rsidR="0006337E" w:rsidRPr="00B84527" w:rsidRDefault="0006337E" w:rsidP="00491085">
            <w:pPr>
              <w:keepNext/>
            </w:pPr>
            <w:r w:rsidRPr="00B84527">
              <w:t>Факт</w:t>
            </w:r>
            <w:proofErr w:type="gramStart"/>
            <w:r w:rsidRPr="00B84527">
              <w:t>.</w:t>
            </w:r>
            <w:proofErr w:type="gramEnd"/>
            <w:r w:rsidRPr="00B84527">
              <w:t xml:space="preserve"> </w:t>
            </w:r>
            <w:proofErr w:type="gramStart"/>
            <w:r w:rsidRPr="00B84527">
              <w:t>а</w:t>
            </w:r>
            <w:proofErr w:type="gramEnd"/>
            <w:r w:rsidRPr="00B84527">
              <w:t>дрес: 660036, г. Красноярск, ул. Академгородок, зд.50, стр.24</w:t>
            </w:r>
          </w:p>
          <w:p w:rsidR="0006337E" w:rsidRPr="00B84527" w:rsidRDefault="0006337E" w:rsidP="00491085">
            <w:pPr>
              <w:keepNext/>
            </w:pPr>
            <w:r w:rsidRPr="00B84527">
              <w:t>Тел. 205-19-33,  факс: 205-19-50</w:t>
            </w:r>
          </w:p>
          <w:p w:rsidR="0006337E" w:rsidRPr="004A6A5C" w:rsidRDefault="0006337E" w:rsidP="00491085">
            <w:pPr>
              <w:keepNext/>
              <w:rPr>
                <w:lang w:val="en-US"/>
              </w:rPr>
            </w:pPr>
            <w:r w:rsidRPr="00B84527">
              <w:rPr>
                <w:lang w:val="en-US"/>
              </w:rPr>
              <w:t>e</w:t>
            </w:r>
            <w:r w:rsidRPr="004A6A5C">
              <w:rPr>
                <w:lang w:val="en-US"/>
              </w:rPr>
              <w:t>-</w:t>
            </w:r>
            <w:r w:rsidRPr="00B84527">
              <w:rPr>
                <w:lang w:val="en-US"/>
              </w:rPr>
              <w:t>mail</w:t>
            </w:r>
            <w:r w:rsidRPr="004A6A5C">
              <w:rPr>
                <w:lang w:val="en-US"/>
              </w:rPr>
              <w:t xml:space="preserve">: </w:t>
            </w:r>
            <w:hyperlink r:id="rId17" w:history="1">
              <w:r w:rsidRPr="00B84527">
                <w:rPr>
                  <w:rStyle w:val="a8"/>
                  <w:lang w:val="en-US"/>
                </w:rPr>
                <w:t>chem</w:t>
              </w:r>
              <w:r w:rsidRPr="004A6A5C">
                <w:rPr>
                  <w:rStyle w:val="a8"/>
                  <w:lang w:val="en-US"/>
                </w:rPr>
                <w:t>@</w:t>
              </w:r>
              <w:r w:rsidRPr="00B84527">
                <w:rPr>
                  <w:rStyle w:val="a8"/>
                  <w:lang w:val="en-US"/>
                </w:rPr>
                <w:t>icct</w:t>
              </w:r>
              <w:r w:rsidRPr="004A6A5C">
                <w:rPr>
                  <w:rStyle w:val="a8"/>
                  <w:lang w:val="en-US"/>
                </w:rPr>
                <w:t>.</w:t>
              </w:r>
              <w:r w:rsidRPr="00B84527">
                <w:rPr>
                  <w:rStyle w:val="a8"/>
                  <w:lang w:val="en-US"/>
                </w:rPr>
                <w:t>ru</w:t>
              </w:r>
            </w:hyperlink>
          </w:p>
          <w:p w:rsidR="0006337E" w:rsidRPr="004A6A5C" w:rsidRDefault="0006337E" w:rsidP="00491085">
            <w:pPr>
              <w:pStyle w:val="afffc"/>
              <w:keepNext/>
              <w:ind w:left="0"/>
              <w:jc w:val="left"/>
              <w:rPr>
                <w:szCs w:val="24"/>
                <w:lang w:val="en-US"/>
              </w:rPr>
            </w:pPr>
            <w:r w:rsidRPr="00B84527">
              <w:rPr>
                <w:szCs w:val="24"/>
              </w:rPr>
              <w:t>ИНН</w:t>
            </w:r>
            <w:r w:rsidRPr="004A6A5C">
              <w:rPr>
                <w:szCs w:val="24"/>
                <w:lang w:val="en-US"/>
              </w:rPr>
              <w:t xml:space="preserve"> 2466000560 /</w:t>
            </w:r>
            <w:r w:rsidRPr="00B84527">
              <w:rPr>
                <w:szCs w:val="24"/>
              </w:rPr>
              <w:t>КПП</w:t>
            </w:r>
            <w:r w:rsidRPr="004A6A5C">
              <w:rPr>
                <w:szCs w:val="24"/>
                <w:lang w:val="en-US"/>
              </w:rPr>
              <w:t xml:space="preserve"> 246301001 </w:t>
            </w:r>
          </w:p>
          <w:p w:rsidR="0006337E" w:rsidRPr="00B84527" w:rsidRDefault="0006337E" w:rsidP="00491085">
            <w:pPr>
              <w:pStyle w:val="afffc"/>
              <w:keepNext/>
              <w:ind w:left="0"/>
              <w:jc w:val="left"/>
              <w:rPr>
                <w:szCs w:val="24"/>
              </w:rPr>
            </w:pPr>
            <w:r w:rsidRPr="00B84527">
              <w:rPr>
                <w:szCs w:val="24"/>
              </w:rPr>
              <w:t xml:space="preserve">УФК по Красноярскому краю (ИХХТ СО РАН </w:t>
            </w:r>
            <w:proofErr w:type="gramStart"/>
            <w:r w:rsidRPr="00B84527">
              <w:rPr>
                <w:szCs w:val="24"/>
              </w:rPr>
              <w:t>л</w:t>
            </w:r>
            <w:proofErr w:type="gramEnd"/>
            <w:r w:rsidRPr="00B84527">
              <w:rPr>
                <w:szCs w:val="24"/>
              </w:rPr>
              <w:t xml:space="preserve">/с 20196Ц37590) счет № 40501810000002000002 </w:t>
            </w:r>
          </w:p>
          <w:p w:rsidR="0006337E" w:rsidRPr="00B84527" w:rsidRDefault="0006337E" w:rsidP="00491085">
            <w:pPr>
              <w:pStyle w:val="afffc"/>
              <w:keepNext/>
              <w:ind w:left="0"/>
              <w:jc w:val="left"/>
              <w:rPr>
                <w:szCs w:val="24"/>
              </w:rPr>
            </w:pPr>
            <w:r w:rsidRPr="00B84527">
              <w:rPr>
                <w:szCs w:val="24"/>
              </w:rPr>
              <w:t>в Отделение Красноярск г. Красноярск,</w:t>
            </w:r>
          </w:p>
          <w:p w:rsidR="0006337E" w:rsidRPr="00B84527" w:rsidRDefault="0006337E" w:rsidP="00491085">
            <w:pPr>
              <w:pStyle w:val="afffc"/>
              <w:keepNext/>
              <w:ind w:left="0"/>
              <w:jc w:val="left"/>
              <w:rPr>
                <w:szCs w:val="24"/>
              </w:rPr>
            </w:pPr>
            <w:r w:rsidRPr="00B84527">
              <w:rPr>
                <w:szCs w:val="24"/>
              </w:rPr>
              <w:t xml:space="preserve">БИК  040407001 </w:t>
            </w:r>
          </w:p>
        </w:tc>
        <w:tc>
          <w:tcPr>
            <w:tcW w:w="5058" w:type="dxa"/>
          </w:tcPr>
          <w:p w:rsidR="0006337E" w:rsidRPr="00B84527" w:rsidRDefault="0006337E" w:rsidP="00491085">
            <w:pPr>
              <w:keepNext/>
              <w:rPr>
                <w:b/>
              </w:rPr>
            </w:pPr>
            <w:r w:rsidRPr="00B84527">
              <w:rPr>
                <w:b/>
              </w:rPr>
              <w:t xml:space="preserve">Поставщик: </w:t>
            </w:r>
          </w:p>
          <w:p w:rsidR="0006337E" w:rsidRPr="00B84527" w:rsidRDefault="0006337E" w:rsidP="00491085">
            <w:pPr>
              <w:keepNext/>
            </w:pPr>
          </w:p>
        </w:tc>
      </w:tr>
    </w:tbl>
    <w:p w:rsidR="0006337E" w:rsidRPr="00B84527" w:rsidRDefault="0006337E" w:rsidP="0006337E">
      <w:pPr>
        <w:pStyle w:val="af7"/>
        <w:keepNext/>
      </w:pPr>
    </w:p>
    <w:p w:rsidR="0006337E" w:rsidRPr="00B84527" w:rsidRDefault="0006337E" w:rsidP="0006337E">
      <w:pPr>
        <w:keepNext/>
        <w:rPr>
          <w:b/>
        </w:rPr>
      </w:pPr>
      <w:r w:rsidRPr="00B84527">
        <w:t xml:space="preserve"> </w:t>
      </w:r>
      <w:r w:rsidRPr="00B84527">
        <w:rPr>
          <w:b/>
        </w:rPr>
        <w:t xml:space="preserve">от Заказчика:                                                                                              от Поставщика:                                 </w:t>
      </w:r>
    </w:p>
    <w:p w:rsidR="0006337E" w:rsidRPr="00B84527" w:rsidRDefault="0006337E" w:rsidP="0006337E">
      <w:pPr>
        <w:keepNext/>
      </w:pPr>
      <w:r w:rsidRPr="00B84527">
        <w:t xml:space="preserve">__________________                                                                              _______________________          </w:t>
      </w:r>
    </w:p>
    <w:p w:rsidR="0006337E" w:rsidRPr="00B84527" w:rsidRDefault="0006337E" w:rsidP="0006337E">
      <w:pPr>
        <w:pStyle w:val="af7"/>
        <w:keepNext/>
        <w:rPr>
          <w:b/>
        </w:rPr>
      </w:pPr>
      <w:r w:rsidRPr="00B84527">
        <w:t xml:space="preserve">МП                                                                                                                </w:t>
      </w:r>
      <w:proofErr w:type="spellStart"/>
      <w:proofErr w:type="gramStart"/>
      <w:r w:rsidRPr="00B84527">
        <w:t>МП</w:t>
      </w:r>
      <w:proofErr w:type="spellEnd"/>
      <w:proofErr w:type="gramEnd"/>
      <w:r w:rsidRPr="00B84527">
        <w:t xml:space="preserve">      </w:t>
      </w:r>
    </w:p>
    <w:p w:rsidR="0006337E" w:rsidRPr="00B84527" w:rsidRDefault="0006337E" w:rsidP="0006337E">
      <w:pPr>
        <w:keepNext/>
        <w:jc w:val="center"/>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B84527" w:rsidRDefault="0006337E" w:rsidP="0006337E">
      <w:pPr>
        <w:keepNext/>
      </w:pPr>
    </w:p>
    <w:p w:rsidR="0006337E" w:rsidRPr="0006337E" w:rsidRDefault="0006337E" w:rsidP="0006337E">
      <w:pPr>
        <w:keepNext/>
      </w:pPr>
    </w:p>
    <w:p w:rsidR="0006337E" w:rsidRDefault="0006337E" w:rsidP="0006337E">
      <w:pPr>
        <w:keepNext/>
        <w:jc w:val="right"/>
      </w:pPr>
      <w:r>
        <w:lastRenderedPageBreak/>
        <w:t xml:space="preserve">  Приложение №1</w:t>
      </w:r>
    </w:p>
    <w:p w:rsidR="0006337E" w:rsidRDefault="0006337E" w:rsidP="0006337E">
      <w:pPr>
        <w:keepNext/>
        <w:jc w:val="center"/>
      </w:pPr>
      <w:r>
        <w:t xml:space="preserve">                                                                                                                 </w:t>
      </w:r>
      <w:r>
        <w:tab/>
      </w:r>
      <w:r>
        <w:tab/>
      </w:r>
      <w:r>
        <w:tab/>
        <w:t xml:space="preserve"> к проекту контракта</w:t>
      </w:r>
    </w:p>
    <w:p w:rsidR="0006337E" w:rsidRDefault="0006337E" w:rsidP="0006337E">
      <w:pPr>
        <w:keepNext/>
        <w:jc w:val="center"/>
      </w:pPr>
      <w:r>
        <w:t xml:space="preserve">                                                                                                            от «     » ________ 2016г. №      -2016</w:t>
      </w:r>
      <w:proofErr w:type="gramStart"/>
      <w:r>
        <w:t xml:space="preserve"> К</w:t>
      </w:r>
      <w:proofErr w:type="gramEnd"/>
    </w:p>
    <w:p w:rsidR="0006337E" w:rsidRDefault="0006337E" w:rsidP="0006337E">
      <w:pPr>
        <w:keepNext/>
        <w:rPr>
          <w:b/>
        </w:rPr>
      </w:pPr>
    </w:p>
    <w:p w:rsidR="0006337E" w:rsidRDefault="0006337E" w:rsidP="0006337E">
      <w:pPr>
        <w:keepNext/>
        <w:ind w:left="720"/>
        <w:jc w:val="center"/>
        <w:rPr>
          <w:b/>
          <w:bCs/>
        </w:rPr>
      </w:pPr>
      <w:r>
        <w:rPr>
          <w:b/>
          <w:bCs/>
        </w:rPr>
        <w:t>СПЕЦИФИКАЦИЯ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129"/>
        <w:gridCol w:w="4050"/>
        <w:gridCol w:w="1452"/>
        <w:gridCol w:w="2432"/>
      </w:tblGrid>
      <w:tr w:rsidR="0006337E" w:rsidRPr="00605487" w:rsidTr="00491085">
        <w:tc>
          <w:tcPr>
            <w:tcW w:w="344" w:type="pct"/>
          </w:tcPr>
          <w:p w:rsidR="0006337E" w:rsidRPr="00605487" w:rsidRDefault="0006337E" w:rsidP="0006337E">
            <w:pPr>
              <w:keepNext/>
              <w:jc w:val="center"/>
              <w:rPr>
                <w:b/>
              </w:rPr>
            </w:pPr>
            <w:r>
              <w:rPr>
                <w:b/>
              </w:rPr>
              <w:t xml:space="preserve">№ </w:t>
            </w:r>
            <w:proofErr w:type="gramStart"/>
            <w:r>
              <w:rPr>
                <w:b/>
              </w:rPr>
              <w:t>п</w:t>
            </w:r>
            <w:proofErr w:type="gramEnd"/>
            <w:r>
              <w:rPr>
                <w:b/>
              </w:rPr>
              <w:t>/п</w:t>
            </w:r>
          </w:p>
        </w:tc>
        <w:tc>
          <w:tcPr>
            <w:tcW w:w="985" w:type="pct"/>
          </w:tcPr>
          <w:p w:rsidR="0006337E" w:rsidRPr="00605487" w:rsidRDefault="0006337E" w:rsidP="0006337E">
            <w:pPr>
              <w:keepNext/>
              <w:jc w:val="center"/>
              <w:rPr>
                <w:b/>
              </w:rPr>
            </w:pPr>
            <w:r w:rsidRPr="00605487">
              <w:rPr>
                <w:b/>
              </w:rPr>
              <w:t>Наименование товара</w:t>
            </w:r>
          </w:p>
        </w:tc>
        <w:tc>
          <w:tcPr>
            <w:tcW w:w="1874" w:type="pct"/>
          </w:tcPr>
          <w:p w:rsidR="0006337E" w:rsidRPr="00605487" w:rsidRDefault="0006337E" w:rsidP="0006337E">
            <w:pPr>
              <w:keepNext/>
              <w:jc w:val="center"/>
              <w:rPr>
                <w:b/>
              </w:rPr>
            </w:pPr>
            <w:r w:rsidRPr="00605487">
              <w:rPr>
                <w:b/>
              </w:rPr>
              <w:t xml:space="preserve"> технические характеристики закупаемого товара</w:t>
            </w:r>
          </w:p>
        </w:tc>
        <w:tc>
          <w:tcPr>
            <w:tcW w:w="672" w:type="pct"/>
          </w:tcPr>
          <w:p w:rsidR="0006337E" w:rsidRPr="00605487" w:rsidRDefault="0006337E" w:rsidP="0006337E">
            <w:pPr>
              <w:keepNext/>
              <w:ind w:left="-57" w:right="-57"/>
              <w:jc w:val="center"/>
              <w:rPr>
                <w:b/>
                <w:lang w:val="en-US"/>
              </w:rPr>
            </w:pPr>
            <w:r w:rsidRPr="00605487">
              <w:rPr>
                <w:b/>
              </w:rPr>
              <w:t xml:space="preserve">Ед. </w:t>
            </w:r>
          </w:p>
          <w:p w:rsidR="0006337E" w:rsidRPr="00605487" w:rsidRDefault="0006337E" w:rsidP="0006337E">
            <w:pPr>
              <w:keepNext/>
              <w:ind w:left="-57" w:right="-57"/>
              <w:jc w:val="center"/>
              <w:rPr>
                <w:b/>
                <w:lang w:val="en-US"/>
              </w:rPr>
            </w:pPr>
            <w:proofErr w:type="spellStart"/>
            <w:r w:rsidRPr="00605487">
              <w:rPr>
                <w:b/>
              </w:rPr>
              <w:t>изм</w:t>
            </w:r>
            <w:proofErr w:type="spellEnd"/>
            <w:r w:rsidRPr="00605487">
              <w:rPr>
                <w:b/>
                <w:lang w:val="en-US"/>
              </w:rPr>
              <w:t>.</w:t>
            </w:r>
          </w:p>
        </w:tc>
        <w:tc>
          <w:tcPr>
            <w:tcW w:w="1125" w:type="pct"/>
          </w:tcPr>
          <w:p w:rsidR="0006337E" w:rsidRPr="00605487" w:rsidRDefault="0006337E" w:rsidP="0006337E">
            <w:pPr>
              <w:keepNext/>
              <w:jc w:val="center"/>
              <w:rPr>
                <w:b/>
              </w:rPr>
            </w:pPr>
            <w:r w:rsidRPr="00605487">
              <w:rPr>
                <w:b/>
              </w:rPr>
              <w:t>Объем поставки</w:t>
            </w:r>
          </w:p>
          <w:p w:rsidR="0006337E" w:rsidRPr="00605487" w:rsidRDefault="0006337E" w:rsidP="0006337E">
            <w:pPr>
              <w:keepNext/>
              <w:jc w:val="center"/>
              <w:rPr>
                <w:b/>
              </w:rPr>
            </w:pPr>
            <w:r w:rsidRPr="00605487">
              <w:rPr>
                <w:b/>
              </w:rPr>
              <w:t xml:space="preserve">(в </w:t>
            </w:r>
            <w:proofErr w:type="gramStart"/>
            <w:r w:rsidRPr="00605487">
              <w:rPr>
                <w:b/>
              </w:rPr>
              <w:t>л</w:t>
            </w:r>
            <w:proofErr w:type="gramEnd"/>
            <w:r w:rsidRPr="00605487">
              <w:rPr>
                <w:b/>
              </w:rPr>
              <w:t>.)</w:t>
            </w:r>
          </w:p>
        </w:tc>
      </w:tr>
      <w:tr w:rsidR="0006337E" w:rsidRPr="007A7B1B" w:rsidTr="00491085">
        <w:tc>
          <w:tcPr>
            <w:tcW w:w="344" w:type="pct"/>
          </w:tcPr>
          <w:p w:rsidR="0006337E" w:rsidRPr="007A7B1B" w:rsidRDefault="0006337E" w:rsidP="0006337E">
            <w:pPr>
              <w:keepNext/>
            </w:pPr>
            <w:r w:rsidRPr="007A7B1B">
              <w:t>1.</w:t>
            </w:r>
          </w:p>
        </w:tc>
        <w:tc>
          <w:tcPr>
            <w:tcW w:w="985" w:type="pct"/>
          </w:tcPr>
          <w:p w:rsidR="0006337E" w:rsidRPr="007A7B1B" w:rsidRDefault="0006337E" w:rsidP="0006337E">
            <w:pPr>
              <w:keepNext/>
              <w:shd w:val="clear" w:color="auto" w:fill="FFFFFF"/>
              <w:jc w:val="center"/>
              <w:rPr>
                <w:spacing w:val="2"/>
              </w:rPr>
            </w:pPr>
            <w:r w:rsidRPr="007A7B1B">
              <w:rPr>
                <w:spacing w:val="2"/>
              </w:rPr>
              <w:t>Бензин</w:t>
            </w:r>
          </w:p>
        </w:tc>
        <w:tc>
          <w:tcPr>
            <w:tcW w:w="1874" w:type="pct"/>
          </w:tcPr>
          <w:p w:rsidR="0006337E" w:rsidRPr="007A7B1B" w:rsidRDefault="0006337E" w:rsidP="0006337E">
            <w:pPr>
              <w:keepNext/>
              <w:shd w:val="clear" w:color="auto" w:fill="FFFFFF"/>
              <w:jc w:val="center"/>
              <w:rPr>
                <w:spacing w:val="1"/>
              </w:rPr>
            </w:pPr>
            <w:r>
              <w:rPr>
                <w:spacing w:val="1"/>
              </w:rPr>
              <w:t>н/</w:t>
            </w:r>
            <w:proofErr w:type="spellStart"/>
            <w:r>
              <w:rPr>
                <w:spacing w:val="1"/>
              </w:rPr>
              <w:t>эт</w:t>
            </w:r>
            <w:proofErr w:type="spellEnd"/>
            <w:r>
              <w:rPr>
                <w:spacing w:val="1"/>
              </w:rPr>
              <w:t xml:space="preserve"> АИ-92</w:t>
            </w:r>
            <w:r w:rsidRPr="007A7B1B">
              <w:rPr>
                <w:spacing w:val="1"/>
              </w:rPr>
              <w:t xml:space="preserve"> </w:t>
            </w:r>
          </w:p>
        </w:tc>
        <w:tc>
          <w:tcPr>
            <w:tcW w:w="672" w:type="pct"/>
          </w:tcPr>
          <w:p w:rsidR="0006337E" w:rsidRPr="007A7B1B" w:rsidRDefault="0006337E" w:rsidP="0006337E">
            <w:pPr>
              <w:keepNext/>
              <w:shd w:val="clear" w:color="auto" w:fill="FFFFFF"/>
              <w:jc w:val="center"/>
              <w:rPr>
                <w:spacing w:val="-1"/>
              </w:rPr>
            </w:pPr>
            <w:r w:rsidRPr="007A7B1B">
              <w:rPr>
                <w:spacing w:val="-1"/>
              </w:rPr>
              <w:t>литр</w:t>
            </w:r>
          </w:p>
        </w:tc>
        <w:tc>
          <w:tcPr>
            <w:tcW w:w="1125" w:type="pct"/>
          </w:tcPr>
          <w:p w:rsidR="0006337E" w:rsidRPr="007A7B1B" w:rsidRDefault="0006337E" w:rsidP="0006337E">
            <w:pPr>
              <w:keepNext/>
              <w:shd w:val="clear" w:color="auto" w:fill="FFFFFF"/>
              <w:ind w:left="221"/>
              <w:jc w:val="center"/>
              <w:rPr>
                <w:spacing w:val="-3"/>
              </w:rPr>
            </w:pPr>
            <w:r>
              <w:rPr>
                <w:sz w:val="22"/>
                <w:szCs w:val="22"/>
              </w:rPr>
              <w:t>1 300</w:t>
            </w:r>
          </w:p>
        </w:tc>
      </w:tr>
      <w:tr w:rsidR="0006337E" w:rsidRPr="007A7B1B" w:rsidTr="00491085">
        <w:tc>
          <w:tcPr>
            <w:tcW w:w="344" w:type="pct"/>
          </w:tcPr>
          <w:p w:rsidR="0006337E" w:rsidRPr="007A7B1B" w:rsidRDefault="0006337E" w:rsidP="0006337E">
            <w:pPr>
              <w:keepNext/>
            </w:pPr>
            <w:r>
              <w:t>2.</w:t>
            </w:r>
          </w:p>
        </w:tc>
        <w:tc>
          <w:tcPr>
            <w:tcW w:w="985" w:type="pct"/>
          </w:tcPr>
          <w:p w:rsidR="0006337E" w:rsidRPr="007A7B1B" w:rsidRDefault="0006337E" w:rsidP="0006337E">
            <w:pPr>
              <w:keepNext/>
              <w:shd w:val="clear" w:color="auto" w:fill="FFFFFF"/>
              <w:jc w:val="center"/>
              <w:rPr>
                <w:spacing w:val="2"/>
              </w:rPr>
            </w:pPr>
            <w:r w:rsidRPr="007A7B1B">
              <w:rPr>
                <w:spacing w:val="2"/>
              </w:rPr>
              <w:t>Бензин</w:t>
            </w:r>
          </w:p>
        </w:tc>
        <w:tc>
          <w:tcPr>
            <w:tcW w:w="1874" w:type="pct"/>
          </w:tcPr>
          <w:p w:rsidR="0006337E" w:rsidRPr="007A7B1B" w:rsidRDefault="0006337E" w:rsidP="0006337E">
            <w:pPr>
              <w:keepNext/>
              <w:shd w:val="clear" w:color="auto" w:fill="FFFFFF"/>
              <w:jc w:val="center"/>
              <w:rPr>
                <w:spacing w:val="1"/>
              </w:rPr>
            </w:pPr>
            <w:r>
              <w:rPr>
                <w:spacing w:val="1"/>
              </w:rPr>
              <w:t>н/</w:t>
            </w:r>
            <w:proofErr w:type="spellStart"/>
            <w:r>
              <w:rPr>
                <w:spacing w:val="1"/>
              </w:rPr>
              <w:t>эт</w:t>
            </w:r>
            <w:proofErr w:type="spellEnd"/>
            <w:r>
              <w:rPr>
                <w:spacing w:val="1"/>
              </w:rPr>
              <w:t xml:space="preserve"> АИ-98</w:t>
            </w:r>
            <w:r w:rsidRPr="007A7B1B">
              <w:rPr>
                <w:spacing w:val="1"/>
              </w:rPr>
              <w:t xml:space="preserve"> </w:t>
            </w:r>
          </w:p>
        </w:tc>
        <w:tc>
          <w:tcPr>
            <w:tcW w:w="672" w:type="pct"/>
          </w:tcPr>
          <w:p w:rsidR="0006337E" w:rsidRPr="007A7B1B" w:rsidRDefault="0006337E" w:rsidP="0006337E">
            <w:pPr>
              <w:keepNext/>
              <w:shd w:val="clear" w:color="auto" w:fill="FFFFFF"/>
              <w:jc w:val="center"/>
              <w:rPr>
                <w:spacing w:val="-1"/>
              </w:rPr>
            </w:pPr>
            <w:r w:rsidRPr="007A7B1B">
              <w:rPr>
                <w:spacing w:val="-1"/>
              </w:rPr>
              <w:t>литр</w:t>
            </w:r>
          </w:p>
        </w:tc>
        <w:tc>
          <w:tcPr>
            <w:tcW w:w="1125" w:type="pct"/>
          </w:tcPr>
          <w:p w:rsidR="0006337E" w:rsidRPr="007A7B1B" w:rsidRDefault="0006337E" w:rsidP="0006337E">
            <w:pPr>
              <w:keepNext/>
              <w:shd w:val="clear" w:color="auto" w:fill="FFFFFF"/>
              <w:ind w:left="221"/>
              <w:jc w:val="center"/>
              <w:rPr>
                <w:spacing w:val="-3"/>
              </w:rPr>
            </w:pPr>
            <w:r>
              <w:rPr>
                <w:sz w:val="22"/>
                <w:szCs w:val="22"/>
              </w:rPr>
              <w:t>800</w:t>
            </w:r>
          </w:p>
        </w:tc>
      </w:tr>
    </w:tbl>
    <w:p w:rsidR="0006337E" w:rsidRDefault="0006337E" w:rsidP="0006337E">
      <w:pPr>
        <w:keepNext/>
      </w:pPr>
    </w:p>
    <w:p w:rsidR="0006337E" w:rsidRPr="00E603C0" w:rsidRDefault="0006337E" w:rsidP="0006337E">
      <w:pPr>
        <w:keepNext/>
      </w:pPr>
      <w:r>
        <w:t>1</w:t>
      </w:r>
      <w:r w:rsidRPr="00605487">
        <w:t xml:space="preserve">. </w:t>
      </w:r>
      <w:r w:rsidRPr="00E603C0">
        <w:t xml:space="preserve">Поставляемый Товар должен соответствовать установленным стандартам и требованиям ГОСТа  Р51105-97 «Топлива для двигателей внутреннего сгорания. </w:t>
      </w:r>
      <w:proofErr w:type="gramStart"/>
      <w:r w:rsidRPr="00E603C0">
        <w:t>Неэтилированный бензин»,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РФ от 27 февраля 2008 года №118, иных нормативных документов, а также действующего законодательства Российской Федерации, что должно подтверждаться наличием у Поставщика соответствующих документов (сертификатов соответствия, паспортов качества и иных документов), свидетельствующих о качестве поставляемого</w:t>
      </w:r>
      <w:proofErr w:type="gramEnd"/>
      <w:r w:rsidRPr="00E603C0">
        <w:t xml:space="preserve"> Товара, </w:t>
      </w:r>
      <w:proofErr w:type="gramStart"/>
      <w:r w:rsidRPr="00E603C0">
        <w:t>выданных</w:t>
      </w:r>
      <w:proofErr w:type="gramEnd"/>
      <w:r w:rsidRPr="00E603C0">
        <w:t xml:space="preserve"> уполномоченной на то организацией и представляемых Поставщиком по требованию Заказчика при поставке Товара. </w:t>
      </w:r>
    </w:p>
    <w:p w:rsidR="0006337E" w:rsidRPr="007B3642" w:rsidRDefault="0006337E" w:rsidP="0006337E">
      <w:pPr>
        <w:keepNext/>
      </w:pPr>
      <w:r>
        <w:rPr>
          <w:spacing w:val="-11"/>
        </w:rPr>
        <w:t>2</w:t>
      </w:r>
      <w:r w:rsidRPr="007B3642">
        <w:rPr>
          <w:spacing w:val="-11"/>
        </w:rPr>
        <w:t xml:space="preserve">. </w:t>
      </w:r>
      <w:r w:rsidRPr="007B3642">
        <w:t>Смарт-карты и услуги п</w:t>
      </w:r>
      <w:r>
        <w:t xml:space="preserve">о отпуску продукции Смарт-карт </w:t>
      </w:r>
      <w:r w:rsidRPr="007B3642">
        <w:t>предоставляются в требуемом количестве безвозмездно уполномоче</w:t>
      </w:r>
      <w:r>
        <w:t>нному представителю Заказчика</w:t>
      </w:r>
      <w:r w:rsidRPr="00E52347">
        <w:t>.</w:t>
      </w:r>
      <w:r>
        <w:t xml:space="preserve"> С</w:t>
      </w:r>
      <w:r w:rsidRPr="007B3642">
        <w:t xml:space="preserve">март-карты должны иметь </w:t>
      </w:r>
      <w:r w:rsidRPr="00E52347">
        <w:t>PIN</w:t>
      </w:r>
      <w:r w:rsidRPr="007B3642">
        <w:t xml:space="preserve">-код. </w:t>
      </w:r>
    </w:p>
    <w:p w:rsidR="0006337E" w:rsidRDefault="0006337E" w:rsidP="0006337E">
      <w:pPr>
        <w:keepNext/>
      </w:pPr>
      <w:r>
        <w:t>2.1</w:t>
      </w:r>
      <w:r w:rsidRPr="00493F12">
        <w:t>. Смарт-карты выдаются по акту приема–передачи уполномоченному представителю Заказчика.</w:t>
      </w:r>
    </w:p>
    <w:p w:rsidR="0006337E" w:rsidRDefault="0006337E" w:rsidP="0006337E">
      <w:pPr>
        <w:keepNext/>
      </w:pPr>
      <w:r>
        <w:rPr>
          <w:spacing w:val="1"/>
        </w:rPr>
        <w:t xml:space="preserve">2.2. </w:t>
      </w:r>
      <w:r w:rsidRPr="000C77B8">
        <w:rPr>
          <w:spacing w:val="1"/>
        </w:rPr>
        <w:t>В</w:t>
      </w:r>
      <w:r>
        <w:rPr>
          <w:spacing w:val="1"/>
        </w:rPr>
        <w:t xml:space="preserve"> случае утраты или повреждения С</w:t>
      </w:r>
      <w:r w:rsidRPr="000C77B8">
        <w:rPr>
          <w:spacing w:val="1"/>
        </w:rPr>
        <w:t>март-карты, Заказчик вправе на основании зая</w:t>
      </w:r>
      <w:r>
        <w:rPr>
          <w:spacing w:val="1"/>
        </w:rPr>
        <w:t>вки получить в пользование новую Смарт-карту. Новые С</w:t>
      </w:r>
      <w:r w:rsidRPr="000C77B8">
        <w:rPr>
          <w:spacing w:val="1"/>
        </w:rPr>
        <w:t xml:space="preserve">март-карты, выданные Заказчику взамен </w:t>
      </w:r>
      <w:proofErr w:type="gramStart"/>
      <w:r w:rsidRPr="000C77B8">
        <w:rPr>
          <w:spacing w:val="1"/>
        </w:rPr>
        <w:t>утраченных</w:t>
      </w:r>
      <w:proofErr w:type="gramEnd"/>
      <w:r w:rsidRPr="000C77B8">
        <w:rPr>
          <w:spacing w:val="1"/>
        </w:rPr>
        <w:t xml:space="preserve"> или поврежденных, передаются Заказчику во вр</w:t>
      </w:r>
      <w:r>
        <w:rPr>
          <w:spacing w:val="1"/>
        </w:rPr>
        <w:t>еменное владение и пользование. Передача С</w:t>
      </w:r>
      <w:r w:rsidRPr="000C77B8">
        <w:rPr>
          <w:spacing w:val="1"/>
        </w:rPr>
        <w:t>март-карт Заказчику производится по Акту приема-передачи, подписанному уполномоченными представителями Сторон.</w:t>
      </w:r>
      <w:r w:rsidRPr="000C77B8">
        <w:t xml:space="preserve"> </w:t>
      </w:r>
    </w:p>
    <w:p w:rsidR="0006337E" w:rsidRPr="00E52347" w:rsidRDefault="0006337E" w:rsidP="0006337E">
      <w:pPr>
        <w:keepNext/>
        <w:rPr>
          <w:spacing w:val="1"/>
        </w:rPr>
      </w:pPr>
      <w:r>
        <w:t>3</w:t>
      </w:r>
      <w:r w:rsidRPr="00493F12">
        <w:t xml:space="preserve">. </w:t>
      </w:r>
      <w:r w:rsidRPr="00E52347">
        <w:rPr>
          <w:spacing w:val="1"/>
        </w:rPr>
        <w:t>Отпуск партий Товара осуществляется со дня, следующего за днем заключения Контракта.</w:t>
      </w:r>
    </w:p>
    <w:p w:rsidR="0006337E" w:rsidRPr="00E52347" w:rsidRDefault="0006337E" w:rsidP="0006337E">
      <w:pPr>
        <w:keepNext/>
        <w:rPr>
          <w:spacing w:val="1"/>
        </w:rPr>
      </w:pPr>
      <w:r>
        <w:rPr>
          <w:spacing w:val="1"/>
        </w:rPr>
        <w:t>4</w:t>
      </w:r>
      <w:r w:rsidRPr="00E52347">
        <w:rPr>
          <w:spacing w:val="1"/>
        </w:rPr>
        <w:t>. Транспортировка Товара к месту поставки, хранение и отпуск через АЗС осуществляется силами Поставщика за его счет.</w:t>
      </w:r>
    </w:p>
    <w:p w:rsidR="0006337E" w:rsidRPr="00E52347" w:rsidRDefault="0006337E" w:rsidP="0006337E">
      <w:pPr>
        <w:keepNext/>
        <w:rPr>
          <w:spacing w:val="1"/>
        </w:rPr>
      </w:pPr>
    </w:p>
    <w:p w:rsidR="0006337E" w:rsidRPr="00E748ED" w:rsidRDefault="0006337E" w:rsidP="0006337E">
      <w:pPr>
        <w:pStyle w:val="af9"/>
        <w:keepNext/>
        <w:numPr>
          <w:ilvl w:val="0"/>
          <w:numId w:val="16"/>
        </w:numPr>
        <w:ind w:hanging="371"/>
      </w:pPr>
      <w:r w:rsidRPr="00E748ED">
        <w:rPr>
          <w:b/>
          <w:bCs/>
        </w:rPr>
        <w:t>Дополнительные требования:</w:t>
      </w:r>
    </w:p>
    <w:p w:rsidR="0006337E" w:rsidRPr="00E748ED" w:rsidRDefault="0006337E" w:rsidP="0006337E">
      <w:pPr>
        <w:pStyle w:val="afffff"/>
        <w:keepNext/>
        <w:jc w:val="both"/>
        <w:rPr>
          <w:rFonts w:ascii="Times New Roman" w:hAnsi="Times New Roman"/>
          <w:sz w:val="24"/>
          <w:szCs w:val="24"/>
        </w:rPr>
      </w:pPr>
      <w:r w:rsidRPr="00E748ED">
        <w:rPr>
          <w:rFonts w:ascii="Times New Roman" w:hAnsi="Times New Roman"/>
          <w:sz w:val="24"/>
          <w:szCs w:val="24"/>
        </w:rPr>
        <w:t>Ознакомить Заказчика с Правилами пользования</w:t>
      </w:r>
      <w:r>
        <w:rPr>
          <w:rFonts w:ascii="Times New Roman" w:hAnsi="Times New Roman"/>
          <w:sz w:val="24"/>
          <w:szCs w:val="24"/>
        </w:rPr>
        <w:t xml:space="preserve"> Смарт-картами</w:t>
      </w:r>
      <w:r w:rsidRPr="00E748ED">
        <w:rPr>
          <w:rFonts w:ascii="Times New Roman" w:hAnsi="Times New Roman"/>
          <w:sz w:val="24"/>
          <w:szCs w:val="24"/>
        </w:rPr>
        <w:t>.</w:t>
      </w:r>
    </w:p>
    <w:p w:rsidR="0006337E" w:rsidRPr="00E748ED" w:rsidRDefault="0006337E" w:rsidP="0006337E">
      <w:pPr>
        <w:pStyle w:val="afffff"/>
        <w:keepNext/>
        <w:jc w:val="both"/>
        <w:rPr>
          <w:rFonts w:ascii="Times New Roman" w:hAnsi="Times New Roman"/>
          <w:sz w:val="24"/>
          <w:szCs w:val="24"/>
        </w:rPr>
      </w:pPr>
      <w:r w:rsidRPr="00E748ED">
        <w:rPr>
          <w:rFonts w:ascii="Times New Roman" w:hAnsi="Times New Roman"/>
          <w:sz w:val="24"/>
          <w:szCs w:val="24"/>
        </w:rPr>
        <w:t xml:space="preserve">Выдавать Заказчику чеки терминала при обслуживании на АЗС, подтверждающие проведение операций по </w:t>
      </w:r>
      <w:r w:rsidRPr="00E52347">
        <w:rPr>
          <w:rFonts w:ascii="Times New Roman" w:hAnsi="Times New Roman"/>
          <w:sz w:val="24"/>
          <w:szCs w:val="24"/>
        </w:rPr>
        <w:t>Смарт-картам.</w:t>
      </w:r>
    </w:p>
    <w:p w:rsidR="0006337E" w:rsidRPr="00E748ED" w:rsidRDefault="0006337E" w:rsidP="0006337E">
      <w:pPr>
        <w:pStyle w:val="afffff"/>
        <w:keepNext/>
        <w:jc w:val="both"/>
        <w:rPr>
          <w:rFonts w:ascii="Times New Roman" w:hAnsi="Times New Roman"/>
          <w:sz w:val="24"/>
          <w:szCs w:val="24"/>
        </w:rPr>
      </w:pPr>
      <w:r w:rsidRPr="00E748ED">
        <w:rPr>
          <w:rFonts w:ascii="Times New Roman" w:hAnsi="Times New Roman"/>
          <w:sz w:val="24"/>
          <w:szCs w:val="24"/>
        </w:rPr>
        <w:t xml:space="preserve">Предоставлять </w:t>
      </w:r>
      <w:r w:rsidRPr="00E52347">
        <w:rPr>
          <w:rFonts w:ascii="Times New Roman" w:hAnsi="Times New Roman"/>
          <w:sz w:val="24"/>
          <w:szCs w:val="24"/>
        </w:rPr>
        <w:t>Заказчику</w:t>
      </w:r>
      <w:r w:rsidRPr="00E748ED">
        <w:rPr>
          <w:rFonts w:ascii="Times New Roman" w:hAnsi="Times New Roman"/>
          <w:sz w:val="24"/>
          <w:szCs w:val="24"/>
        </w:rPr>
        <w:t xml:space="preserve"> </w:t>
      </w:r>
      <w:proofErr w:type="gramStart"/>
      <w:r w:rsidRPr="00E748ED">
        <w:rPr>
          <w:rFonts w:ascii="Times New Roman" w:hAnsi="Times New Roman"/>
          <w:sz w:val="24"/>
          <w:szCs w:val="24"/>
        </w:rPr>
        <w:t xml:space="preserve">по каждой </w:t>
      </w:r>
      <w:r w:rsidRPr="00E52347">
        <w:rPr>
          <w:rFonts w:ascii="Times New Roman" w:hAnsi="Times New Roman"/>
          <w:sz w:val="24"/>
          <w:szCs w:val="24"/>
        </w:rPr>
        <w:t>Смарт-карте</w:t>
      </w:r>
      <w:r w:rsidRPr="00E748ED">
        <w:rPr>
          <w:rFonts w:ascii="Times New Roman" w:hAnsi="Times New Roman"/>
          <w:sz w:val="24"/>
          <w:szCs w:val="24"/>
        </w:rPr>
        <w:t xml:space="preserve">  ежемесячно протокол заправок в течение пяти дней по окончании месяца в электронном виде на </w:t>
      </w:r>
      <w:r w:rsidRPr="00E52347">
        <w:rPr>
          <w:rFonts w:ascii="Times New Roman" w:hAnsi="Times New Roman"/>
          <w:sz w:val="24"/>
          <w:szCs w:val="24"/>
        </w:rPr>
        <w:t>адреса</w:t>
      </w:r>
      <w:proofErr w:type="gramEnd"/>
      <w:r w:rsidRPr="00E52347">
        <w:rPr>
          <w:rFonts w:ascii="Times New Roman" w:hAnsi="Times New Roman"/>
          <w:sz w:val="24"/>
          <w:szCs w:val="24"/>
        </w:rPr>
        <w:t xml:space="preserve"> электронной почты</w:t>
      </w:r>
      <w:r w:rsidRPr="00E748ED">
        <w:rPr>
          <w:rFonts w:ascii="Times New Roman" w:hAnsi="Times New Roman"/>
          <w:sz w:val="24"/>
          <w:szCs w:val="24"/>
        </w:rPr>
        <w:t xml:space="preserve"> </w:t>
      </w:r>
      <w:hyperlink r:id="rId18" w:history="1">
        <w:r w:rsidRPr="00E748ED">
          <w:rPr>
            <w:rStyle w:val="a8"/>
            <w:rFonts w:ascii="Times New Roman" w:hAnsi="Times New Roman"/>
            <w:sz w:val="24"/>
            <w:szCs w:val="24"/>
          </w:rPr>
          <w:t>vlasova@icct.ru</w:t>
        </w:r>
      </w:hyperlink>
      <w:r w:rsidRPr="00E748ED">
        <w:rPr>
          <w:rFonts w:ascii="Times New Roman" w:hAnsi="Times New Roman"/>
          <w:sz w:val="24"/>
          <w:szCs w:val="24"/>
        </w:rPr>
        <w:t xml:space="preserve"> и </w:t>
      </w:r>
      <w:hyperlink r:id="rId19" w:history="1">
        <w:r w:rsidRPr="00E748ED">
          <w:rPr>
            <w:rStyle w:val="a8"/>
            <w:rFonts w:ascii="Times New Roman" w:hAnsi="Times New Roman"/>
            <w:sz w:val="24"/>
            <w:szCs w:val="24"/>
          </w:rPr>
          <w:t>mostovoy@icct.ru</w:t>
        </w:r>
      </w:hyperlink>
      <w:r w:rsidRPr="00E748ED">
        <w:rPr>
          <w:rFonts w:ascii="Times New Roman" w:hAnsi="Times New Roman"/>
          <w:sz w:val="24"/>
          <w:szCs w:val="24"/>
        </w:rPr>
        <w:t xml:space="preserve"> и обычной почтой на бумажном носителе, заверенном печатью с информацией: </w:t>
      </w:r>
    </w:p>
    <w:p w:rsidR="0006337E" w:rsidRPr="00E748ED" w:rsidRDefault="0006337E" w:rsidP="0006337E">
      <w:pPr>
        <w:pStyle w:val="afffff"/>
        <w:keepNext/>
        <w:jc w:val="both"/>
        <w:rPr>
          <w:rFonts w:ascii="Times New Roman" w:hAnsi="Times New Roman"/>
          <w:sz w:val="24"/>
          <w:szCs w:val="24"/>
        </w:rPr>
      </w:pPr>
      <w:r>
        <w:rPr>
          <w:rFonts w:ascii="Times New Roman" w:hAnsi="Times New Roman"/>
          <w:sz w:val="24"/>
          <w:szCs w:val="24"/>
        </w:rPr>
        <w:t>- по расходу средств Заказчика</w:t>
      </w:r>
      <w:r w:rsidRPr="00E52347">
        <w:rPr>
          <w:rFonts w:ascii="Times New Roman" w:hAnsi="Times New Roman"/>
          <w:sz w:val="24"/>
          <w:szCs w:val="24"/>
        </w:rPr>
        <w:t>;</w:t>
      </w:r>
      <w:r w:rsidRPr="00E748ED">
        <w:rPr>
          <w:rFonts w:ascii="Times New Roman" w:hAnsi="Times New Roman"/>
          <w:sz w:val="24"/>
          <w:szCs w:val="24"/>
        </w:rPr>
        <w:t xml:space="preserve">  </w:t>
      </w:r>
    </w:p>
    <w:p w:rsidR="0006337E" w:rsidRPr="00E748ED" w:rsidRDefault="0006337E" w:rsidP="0006337E">
      <w:pPr>
        <w:pStyle w:val="afffff"/>
        <w:keepNext/>
        <w:jc w:val="both"/>
        <w:rPr>
          <w:rFonts w:ascii="Times New Roman" w:hAnsi="Times New Roman"/>
          <w:sz w:val="24"/>
          <w:szCs w:val="24"/>
        </w:rPr>
      </w:pPr>
      <w:r w:rsidRPr="00E748ED">
        <w:rPr>
          <w:rFonts w:ascii="Times New Roman" w:hAnsi="Times New Roman"/>
          <w:sz w:val="24"/>
          <w:szCs w:val="24"/>
        </w:rPr>
        <w:t>- количеств</w:t>
      </w:r>
      <w:r>
        <w:rPr>
          <w:rFonts w:ascii="Times New Roman" w:hAnsi="Times New Roman"/>
          <w:sz w:val="24"/>
          <w:szCs w:val="24"/>
        </w:rPr>
        <w:t>у отпущенного Заказчику Товара</w:t>
      </w:r>
      <w:r w:rsidRPr="00E52347">
        <w:rPr>
          <w:rFonts w:ascii="Times New Roman" w:hAnsi="Times New Roman"/>
          <w:sz w:val="24"/>
          <w:szCs w:val="24"/>
        </w:rPr>
        <w:t>;</w:t>
      </w:r>
    </w:p>
    <w:p w:rsidR="0006337E" w:rsidRPr="00C54680" w:rsidRDefault="0006337E" w:rsidP="0006337E">
      <w:pPr>
        <w:pStyle w:val="afffff"/>
        <w:keepNext/>
        <w:jc w:val="both"/>
        <w:rPr>
          <w:rFonts w:ascii="Times New Roman" w:hAnsi="Times New Roman"/>
          <w:sz w:val="24"/>
          <w:szCs w:val="24"/>
        </w:rPr>
      </w:pPr>
      <w:r w:rsidRPr="00E748ED">
        <w:rPr>
          <w:rFonts w:ascii="Times New Roman" w:hAnsi="Times New Roman"/>
          <w:sz w:val="24"/>
          <w:szCs w:val="24"/>
        </w:rPr>
        <w:t xml:space="preserve">- по времени отпуска Товара на АЗС и месте проведения расчетов по </w:t>
      </w:r>
      <w:r>
        <w:rPr>
          <w:rFonts w:ascii="Times New Roman" w:hAnsi="Times New Roman"/>
          <w:sz w:val="24"/>
          <w:szCs w:val="24"/>
        </w:rPr>
        <w:t>Смарт-картам.</w:t>
      </w:r>
    </w:p>
    <w:p w:rsidR="0006337E" w:rsidRDefault="0006337E" w:rsidP="0006337E">
      <w:pPr>
        <w:keepNext/>
        <w:rPr>
          <w:b/>
          <w:sz w:val="22"/>
          <w:szCs w:val="22"/>
        </w:rPr>
      </w:pPr>
      <w:r>
        <w:rPr>
          <w:b/>
          <w:sz w:val="22"/>
          <w:szCs w:val="22"/>
        </w:rPr>
        <w:t xml:space="preserve">от Заказчика:                                                                                              от Поставщика:                                 </w:t>
      </w:r>
    </w:p>
    <w:p w:rsidR="0006337E" w:rsidRDefault="0006337E" w:rsidP="0006337E">
      <w:pPr>
        <w:keepNext/>
        <w:rPr>
          <w:sz w:val="22"/>
          <w:szCs w:val="22"/>
        </w:rPr>
      </w:pPr>
      <w:r>
        <w:rPr>
          <w:sz w:val="22"/>
          <w:szCs w:val="22"/>
        </w:rPr>
        <w:t xml:space="preserve">__________________                                                                              _______________________          </w:t>
      </w:r>
    </w:p>
    <w:p w:rsidR="0006337E" w:rsidRDefault="0006337E" w:rsidP="0006337E">
      <w:pPr>
        <w:pStyle w:val="af7"/>
        <w:keepNext/>
        <w:rPr>
          <w:b/>
        </w:rPr>
      </w:pPr>
      <w:r>
        <w:rPr>
          <w:sz w:val="22"/>
          <w:szCs w:val="22"/>
        </w:rPr>
        <w:t xml:space="preserve">МП                                                                                                                </w:t>
      </w:r>
      <w:proofErr w:type="spellStart"/>
      <w:proofErr w:type="gramStart"/>
      <w:r>
        <w:rPr>
          <w:sz w:val="22"/>
          <w:szCs w:val="22"/>
        </w:rPr>
        <w:t>МП</w:t>
      </w:r>
      <w:proofErr w:type="spellEnd"/>
      <w:proofErr w:type="gramEnd"/>
      <w:r>
        <w:rPr>
          <w:sz w:val="22"/>
          <w:szCs w:val="22"/>
        </w:rPr>
        <w:t xml:space="preserve">      </w:t>
      </w:r>
    </w:p>
    <w:p w:rsidR="0006337E" w:rsidRDefault="0006337E" w:rsidP="0006337E">
      <w:pPr>
        <w:keepNext/>
        <w:shd w:val="clear" w:color="auto" w:fill="FFFFFF"/>
        <w:ind w:right="454"/>
        <w:rPr>
          <w:b/>
          <w:bCs/>
          <w:spacing w:val="-1"/>
        </w:rPr>
      </w:pPr>
    </w:p>
    <w:p w:rsidR="0006337E" w:rsidRDefault="0006337E" w:rsidP="0006337E">
      <w:pPr>
        <w:keepNext/>
        <w:shd w:val="clear" w:color="auto" w:fill="FFFFFF"/>
        <w:ind w:right="454"/>
        <w:rPr>
          <w:b/>
          <w:bCs/>
          <w:spacing w:val="-1"/>
        </w:rPr>
      </w:pPr>
    </w:p>
    <w:p w:rsidR="0006337E" w:rsidRDefault="0006337E" w:rsidP="0006337E">
      <w:pPr>
        <w:keepNext/>
        <w:keepLines/>
        <w:jc w:val="right"/>
        <w:rPr>
          <w:szCs w:val="28"/>
        </w:rPr>
      </w:pPr>
    </w:p>
    <w:p w:rsidR="00E80E6C" w:rsidRDefault="00E80E6C" w:rsidP="0006337E">
      <w:pPr>
        <w:keepNext/>
      </w:pPr>
    </w:p>
    <w:p w:rsidR="00EB5B44" w:rsidRDefault="00EB5B44" w:rsidP="004C7AD2">
      <w:pPr>
        <w:keepNext/>
        <w:shd w:val="clear" w:color="auto" w:fill="FFFFFF"/>
        <w:ind w:left="1083" w:right="454" w:hanging="414"/>
        <w:jc w:val="right"/>
        <w:rPr>
          <w:b/>
          <w:bCs/>
          <w:spacing w:val="-1"/>
        </w:rPr>
      </w:pPr>
    </w:p>
    <w:p w:rsidR="00F423A0" w:rsidRDefault="00F423A0" w:rsidP="004C7AD2">
      <w:pPr>
        <w:keepNext/>
        <w:shd w:val="clear" w:color="auto" w:fill="FFFFFF"/>
        <w:ind w:left="1083" w:right="454" w:hanging="414"/>
        <w:jc w:val="right"/>
        <w:rPr>
          <w:b/>
          <w:bCs/>
          <w:spacing w:val="-1"/>
        </w:rPr>
      </w:pPr>
    </w:p>
    <w:p w:rsidR="00F423A0" w:rsidRDefault="00F423A0" w:rsidP="004C7AD2">
      <w:pPr>
        <w:keepNext/>
        <w:shd w:val="clear" w:color="auto" w:fill="FFFFFF"/>
        <w:ind w:left="1083" w:right="454" w:hanging="414"/>
        <w:jc w:val="right"/>
        <w:rPr>
          <w:b/>
          <w:bCs/>
          <w:spacing w:val="-1"/>
        </w:rPr>
      </w:pPr>
    </w:p>
    <w:p w:rsidR="00EB5B44" w:rsidRPr="00317EA6" w:rsidRDefault="00EB5B44" w:rsidP="004C7AD2">
      <w:pPr>
        <w:keepNext/>
        <w:shd w:val="clear" w:color="auto" w:fill="FFFFFF"/>
        <w:ind w:left="1083" w:right="454" w:hanging="414"/>
        <w:jc w:val="right"/>
        <w:rPr>
          <w:b/>
          <w:bCs/>
          <w:spacing w:val="-1"/>
        </w:rPr>
      </w:pPr>
      <w:r w:rsidRPr="00317EA6">
        <w:rPr>
          <w:b/>
          <w:bCs/>
          <w:spacing w:val="-1"/>
        </w:rPr>
        <w:t xml:space="preserve">Приложение №3 </w:t>
      </w:r>
    </w:p>
    <w:p w:rsidR="00EB5B44" w:rsidRDefault="00EB5B44" w:rsidP="004C7AD2">
      <w:pPr>
        <w:keepNext/>
        <w:shd w:val="clear" w:color="auto" w:fill="FFFFFF"/>
        <w:ind w:left="1083" w:right="454" w:hanging="414"/>
        <w:jc w:val="right"/>
        <w:rPr>
          <w:b/>
          <w:bCs/>
          <w:spacing w:val="-1"/>
        </w:rPr>
      </w:pPr>
      <w:r w:rsidRPr="00317EA6">
        <w:rPr>
          <w:b/>
          <w:bCs/>
          <w:spacing w:val="-1"/>
        </w:rPr>
        <w:t>к информационной карте</w:t>
      </w:r>
    </w:p>
    <w:p w:rsidR="00EB5B44" w:rsidRPr="00317EA6" w:rsidRDefault="00EB5B44" w:rsidP="004C7AD2">
      <w:pPr>
        <w:keepNext/>
        <w:shd w:val="clear" w:color="auto" w:fill="FFFFFF"/>
        <w:spacing w:line="518" w:lineRule="exact"/>
        <w:ind w:left="1082" w:right="451" w:hanging="413"/>
        <w:jc w:val="center"/>
        <w:rPr>
          <w:b/>
          <w:bCs/>
          <w:spacing w:val="-1"/>
        </w:rPr>
      </w:pPr>
      <w:r w:rsidRPr="00317EA6">
        <w:rPr>
          <w:b/>
          <w:bCs/>
          <w:spacing w:val="-1"/>
        </w:rPr>
        <w:t>РАЗДЕЛ 5</w:t>
      </w:r>
    </w:p>
    <w:p w:rsidR="00EB5B44" w:rsidRPr="00317EA6" w:rsidRDefault="00EB5B44" w:rsidP="004C7AD2">
      <w:pPr>
        <w:keepNext/>
        <w:shd w:val="clear" w:color="auto" w:fill="FFFFFF"/>
        <w:spacing w:line="518" w:lineRule="exact"/>
        <w:ind w:left="1082" w:right="451" w:hanging="413"/>
        <w:rPr>
          <w:b/>
          <w:bCs/>
          <w:spacing w:val="-1"/>
        </w:rPr>
      </w:pPr>
      <w:r w:rsidRPr="00317EA6">
        <w:rPr>
          <w:b/>
          <w:bCs/>
          <w:spacing w:val="-1"/>
        </w:rPr>
        <w:t>РЕКОМЕНДУЕМАЯ ФОРМА СОГЛАСИЯ УЧАСТНИКА РАЗМЕЩЕНИЯ</w:t>
      </w:r>
    </w:p>
    <w:p w:rsidR="00EB5B44" w:rsidRPr="00317EA6" w:rsidRDefault="00EB5B44" w:rsidP="004C7AD2">
      <w:pPr>
        <w:keepNext/>
        <w:shd w:val="clear" w:color="auto" w:fill="FFFFFF"/>
        <w:spacing w:line="518" w:lineRule="exact"/>
        <w:ind w:left="1082" w:right="451" w:hanging="413"/>
        <w:rPr>
          <w:b/>
          <w:bCs/>
        </w:rPr>
      </w:pPr>
      <w:r w:rsidRPr="00317EA6">
        <w:rPr>
          <w:b/>
          <w:bCs/>
        </w:rPr>
        <w:t xml:space="preserve">ЗАКАЗА НА ПОСТАВКУ ТОВАРА </w:t>
      </w:r>
      <w:r w:rsidRPr="00317EA6">
        <w:rPr>
          <w:b/>
          <w:bCs/>
          <w:i/>
          <w:iCs/>
        </w:rPr>
        <w:t>(в составе первых частей заявок).</w:t>
      </w:r>
    </w:p>
    <w:p w:rsidR="00EB5B44" w:rsidRPr="00317EA6" w:rsidRDefault="00EB5B44" w:rsidP="004C7AD2">
      <w:pPr>
        <w:keepNext/>
        <w:shd w:val="clear" w:color="auto" w:fill="FFFFFF"/>
        <w:spacing w:before="401" w:line="276" w:lineRule="exact"/>
        <w:ind w:left="120" w:right="312" w:firstLine="713"/>
      </w:pPr>
      <w:r w:rsidRPr="00317EA6">
        <w:rPr>
          <w:spacing w:val="-5"/>
        </w:rPr>
        <w:t xml:space="preserve">Настоящим </w:t>
      </w:r>
      <w:r w:rsidRPr="00317EA6">
        <w:rPr>
          <w:i/>
          <w:iCs/>
          <w:spacing w:val="-5"/>
        </w:rPr>
        <w:t xml:space="preserve">организация/физическое лицо, </w:t>
      </w:r>
      <w:r w:rsidRPr="00317EA6">
        <w:rPr>
          <w:spacing w:val="-5"/>
        </w:rPr>
        <w:t xml:space="preserve">сведения о </w:t>
      </w:r>
      <w:r w:rsidRPr="00317EA6">
        <w:rPr>
          <w:i/>
          <w:iCs/>
          <w:spacing w:val="-5"/>
        </w:rPr>
        <w:t xml:space="preserve">которой (-ом) </w:t>
      </w:r>
      <w:r w:rsidRPr="00317EA6">
        <w:rPr>
          <w:spacing w:val="-5"/>
        </w:rPr>
        <w:t xml:space="preserve">будут указаны </w:t>
      </w:r>
      <w:r w:rsidRPr="00317EA6">
        <w:rPr>
          <w:spacing w:val="-4"/>
        </w:rPr>
        <w:t xml:space="preserve">во второй части заявки на участие в аукционе в электронной форме, выражает согласие на поставку товара, соответствующего требованиям документации об </w:t>
      </w:r>
      <w:r w:rsidRPr="00317EA6">
        <w:rPr>
          <w:spacing w:val="-3"/>
        </w:rPr>
        <w:t xml:space="preserve">аукционе в электронной форме по размещению заказа на право заключения контракта </w:t>
      </w:r>
      <w:proofErr w:type="gramStart"/>
      <w:r w:rsidRPr="00317EA6">
        <w:rPr>
          <w:spacing w:val="-3"/>
        </w:rPr>
        <w:t>на</w:t>
      </w:r>
      <w:proofErr w:type="gramEnd"/>
    </w:p>
    <w:p w:rsidR="00EB5B44" w:rsidRPr="00317EA6" w:rsidRDefault="00EB5B44" w:rsidP="004C7AD2">
      <w:pPr>
        <w:keepNext/>
        <w:shd w:val="clear" w:color="auto" w:fill="FFFFFF"/>
        <w:tabs>
          <w:tab w:val="left" w:leader="underscore" w:pos="1687"/>
        </w:tabs>
        <w:spacing w:line="276" w:lineRule="exact"/>
        <w:ind w:left="110"/>
      </w:pPr>
      <w:r w:rsidRPr="00317EA6">
        <w:tab/>
        <w:t xml:space="preserve">   </w:t>
      </w:r>
      <w:proofErr w:type="gramStart"/>
      <w:r w:rsidRPr="00317EA6">
        <w:rPr>
          <w:i/>
          <w:iCs/>
          <w:spacing w:val="3"/>
        </w:rPr>
        <w:t xml:space="preserve">(предмет   контракта   и  реестровый   номер   извещения   </w:t>
      </w:r>
      <w:proofErr w:type="gramEnd"/>
    </w:p>
    <w:p w:rsidR="00EB5B44" w:rsidRPr="00317EA6" w:rsidRDefault="00EB5B44" w:rsidP="004C7AD2">
      <w:pPr>
        <w:keepNext/>
        <w:shd w:val="clear" w:color="auto" w:fill="FFFFFF"/>
        <w:spacing w:before="2" w:line="276" w:lineRule="exact"/>
        <w:ind w:left="118"/>
      </w:pPr>
      <w:r w:rsidRPr="00317EA6">
        <w:rPr>
          <w:i/>
          <w:iCs/>
        </w:rPr>
        <w:t>аукциона в электронной форме).</w:t>
      </w:r>
    </w:p>
    <w:p w:rsidR="00EB5B44" w:rsidRPr="00317EA6" w:rsidRDefault="00EB5B44" w:rsidP="004C7AD2">
      <w:pPr>
        <w:keepNext/>
        <w:shd w:val="clear" w:color="auto" w:fill="FFFFFF"/>
        <w:spacing w:before="396" w:line="276" w:lineRule="exact"/>
        <w:ind w:left="122" w:right="329" w:firstLine="708"/>
      </w:pPr>
      <w:r w:rsidRPr="00317EA6">
        <w:rPr>
          <w:spacing w:val="-4"/>
        </w:rPr>
        <w:t xml:space="preserve">Подтверждаем, что, изучив документацию об аукционе в электронной форме, </w:t>
      </w:r>
      <w:proofErr w:type="gramStart"/>
      <w:r w:rsidRPr="00317EA6">
        <w:rPr>
          <w:spacing w:val="-4"/>
        </w:rPr>
        <w:t>согласны</w:t>
      </w:r>
      <w:proofErr w:type="gramEnd"/>
      <w:r w:rsidRPr="00317EA6">
        <w:rPr>
          <w:spacing w:val="-4"/>
        </w:rPr>
        <w:t xml:space="preserve"> осуществить поставку указанного ниже товара в указанных объемах:</w:t>
      </w:r>
    </w:p>
    <w:p w:rsidR="00EB5B44" w:rsidRPr="00317EA6" w:rsidRDefault="00EB5B44" w:rsidP="004C7AD2">
      <w:pPr>
        <w:keepNext/>
        <w:jc w:val="center"/>
        <w:rPr>
          <w:b/>
        </w:rPr>
      </w:pPr>
    </w:p>
    <w:p w:rsidR="00EB5B44" w:rsidRDefault="00EB5B44" w:rsidP="004C7AD2">
      <w:pPr>
        <w:keepNext/>
        <w:shd w:val="clear" w:color="auto" w:fill="FFFFFF"/>
        <w:ind w:right="454"/>
        <w:rPr>
          <w:b/>
          <w:bCs/>
          <w:spacing w:val="-1"/>
        </w:rPr>
      </w:pPr>
    </w:p>
    <w:p w:rsidR="00455140" w:rsidRPr="00844FC9" w:rsidRDefault="00455140" w:rsidP="004C7AD2">
      <w:pPr>
        <w:keepNext/>
        <w:pageBreakBefore/>
        <w:ind w:right="928"/>
        <w:jc w:val="center"/>
        <w:outlineLvl w:val="0"/>
        <w:rPr>
          <w:b/>
          <w:bCs/>
          <w:sz w:val="22"/>
          <w:szCs w:val="22"/>
        </w:rPr>
      </w:pPr>
      <w:r w:rsidRPr="00844FC9">
        <w:rPr>
          <w:b/>
          <w:bCs/>
          <w:sz w:val="22"/>
          <w:szCs w:val="22"/>
        </w:rPr>
        <w:lastRenderedPageBreak/>
        <w:t>РАЗДЕЛ 6</w:t>
      </w:r>
    </w:p>
    <w:p w:rsidR="00455140" w:rsidRPr="007C6D86" w:rsidRDefault="00455140" w:rsidP="004C7AD2">
      <w:pPr>
        <w:keepNext/>
        <w:tabs>
          <w:tab w:val="left" w:pos="993"/>
        </w:tabs>
        <w:autoSpaceDE w:val="0"/>
        <w:autoSpaceDN w:val="0"/>
        <w:adjustRightInd w:val="0"/>
        <w:ind w:firstLine="540"/>
        <w:jc w:val="right"/>
        <w:rPr>
          <w:sz w:val="22"/>
          <w:szCs w:val="22"/>
        </w:rPr>
      </w:pPr>
    </w:p>
    <w:p w:rsidR="00455140" w:rsidRDefault="00455140" w:rsidP="004C7AD2">
      <w:pPr>
        <w:keepNext/>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455140" w:rsidRDefault="00455140" w:rsidP="004C7AD2">
      <w:pPr>
        <w:keepNext/>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455140" w:rsidRPr="007C6D86" w:rsidRDefault="00455140" w:rsidP="004C7AD2">
      <w:pPr>
        <w:keepNext/>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455140" w:rsidRPr="007C6D86" w:rsidRDefault="00455140" w:rsidP="004C7AD2">
      <w:pPr>
        <w:keepNext/>
        <w:tabs>
          <w:tab w:val="left" w:pos="993"/>
        </w:tabs>
        <w:autoSpaceDE w:val="0"/>
        <w:autoSpaceDN w:val="0"/>
        <w:adjustRightInd w:val="0"/>
        <w:ind w:firstLine="540"/>
        <w:jc w:val="center"/>
        <w:rPr>
          <w:b/>
          <w:sz w:val="22"/>
          <w:szCs w:val="22"/>
        </w:rPr>
      </w:pPr>
    </w:p>
    <w:p w:rsidR="00E25775" w:rsidRPr="007C6D86" w:rsidRDefault="00455140" w:rsidP="00E25775">
      <w:pPr>
        <w:keepNext/>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455140" w:rsidRPr="007C6D86" w:rsidRDefault="00455140" w:rsidP="004C7AD2">
      <w:pPr>
        <w:keepNext/>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не</w:t>
      </w:r>
      <w:r w:rsidR="00F423A0">
        <w:rPr>
          <w:bCs/>
          <w:sz w:val="22"/>
          <w:szCs w:val="22"/>
        </w:rPr>
        <w:t xml:space="preserve"> </w:t>
      </w:r>
      <w:r w:rsidRPr="007C6D86">
        <w:rPr>
          <w:bCs/>
          <w:sz w:val="22"/>
          <w:szCs w:val="22"/>
        </w:rPr>
        <w:t>проведении</w:t>
      </w:r>
      <w:r w:rsidR="00F423A0">
        <w:rPr>
          <w:bCs/>
          <w:sz w:val="22"/>
          <w:szCs w:val="22"/>
        </w:rPr>
        <w:t xml:space="preserve"> </w:t>
      </w:r>
      <w:r w:rsidRPr="007C6D86">
        <w:rPr>
          <w:bCs/>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455140" w:rsidRPr="007C6D86" w:rsidRDefault="00455140" w:rsidP="004C7AD2">
      <w:pPr>
        <w:keepNext/>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требованию о не</w:t>
      </w:r>
      <w:r w:rsidR="00F423A0">
        <w:rPr>
          <w:bCs/>
          <w:sz w:val="22"/>
          <w:szCs w:val="22"/>
        </w:rPr>
        <w:t xml:space="preserve"> </w:t>
      </w:r>
      <w:r w:rsidRPr="007C6D86">
        <w:rPr>
          <w:bCs/>
          <w:sz w:val="22"/>
          <w:szCs w:val="22"/>
        </w:rPr>
        <w:t>приостановлении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455140" w:rsidRPr="007C6D86" w:rsidRDefault="00455140" w:rsidP="004C7AD2">
      <w:pPr>
        <w:keepNext/>
        <w:tabs>
          <w:tab w:val="left" w:pos="993"/>
        </w:tabs>
        <w:autoSpaceDE w:val="0"/>
        <w:autoSpaceDN w:val="0"/>
        <w:adjustRightInd w:val="0"/>
        <w:ind w:firstLine="540"/>
        <w:rPr>
          <w:sz w:val="22"/>
          <w:szCs w:val="22"/>
        </w:rPr>
      </w:pPr>
      <w:proofErr w:type="gramStart"/>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7C6D86">
        <w:rPr>
          <w:sz w:val="22"/>
          <w:szCs w:val="22"/>
        </w:rPr>
        <w:t xml:space="preserve"> о признании обязанности </w:t>
      </w:r>
      <w:proofErr w:type="gramStart"/>
      <w:r w:rsidRPr="007C6D86">
        <w:rPr>
          <w:sz w:val="22"/>
          <w:szCs w:val="22"/>
        </w:rPr>
        <w:t>заявителя</w:t>
      </w:r>
      <w:proofErr w:type="gramEnd"/>
      <w:r w:rsidRPr="007C6D86">
        <w:rPr>
          <w:sz w:val="22"/>
          <w:szCs w:val="22"/>
        </w:rPr>
        <w:t xml:space="preserve"> по уплате этих сумм исполненной или которые признаны безнадежными к взысканию в соответствии с </w:t>
      </w:r>
      <w:hyperlink r:id="rId21"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455140" w:rsidRPr="007C6D86" w:rsidRDefault="00455140" w:rsidP="004C7AD2">
      <w:pPr>
        <w:keepNext/>
        <w:tabs>
          <w:tab w:val="left" w:pos="993"/>
        </w:tabs>
        <w:autoSpaceDE w:val="0"/>
        <w:autoSpaceDN w:val="0"/>
        <w:adjustRightInd w:val="0"/>
        <w:ind w:firstLine="540"/>
        <w:rPr>
          <w:sz w:val="22"/>
          <w:szCs w:val="22"/>
        </w:rPr>
      </w:pPr>
      <w:proofErr w:type="gramStart"/>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Pr="007C6D86">
        <w:rPr>
          <w:sz w:val="22"/>
          <w:szCs w:val="22"/>
        </w:rPr>
        <w:t xml:space="preserve"> связаны с поставкой товара, выполнением работы, оказанием услуги, </w:t>
      </w:r>
      <w:proofErr w:type="gramStart"/>
      <w:r w:rsidRPr="007C6D86">
        <w:rPr>
          <w:sz w:val="22"/>
          <w:szCs w:val="22"/>
        </w:rPr>
        <w:t>являющихся</w:t>
      </w:r>
      <w:proofErr w:type="gramEnd"/>
      <w:r w:rsidRPr="007C6D86">
        <w:rPr>
          <w:sz w:val="22"/>
          <w:szCs w:val="22"/>
        </w:rPr>
        <w:t xml:space="preserve"> объектом осуществляемой закупки, и административного наказания в виде дисквалификации;</w:t>
      </w:r>
    </w:p>
    <w:p w:rsidR="00455140" w:rsidRDefault="00455140" w:rsidP="004C7AD2">
      <w:pPr>
        <w:keepNext/>
        <w:autoSpaceDE w:val="0"/>
        <w:autoSpaceDN w:val="0"/>
        <w:adjustRightInd w:val="0"/>
        <w:ind w:firstLine="567"/>
        <w:rPr>
          <w:sz w:val="22"/>
          <w:szCs w:val="22"/>
        </w:rPr>
      </w:pPr>
      <w:proofErr w:type="gramStart"/>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7C6D86">
        <w:rPr>
          <w:sz w:val="22"/>
          <w:szCs w:val="22"/>
        </w:rPr>
        <w:t xml:space="preserve">) </w:t>
      </w:r>
      <w:proofErr w:type="gramStart"/>
      <w:r w:rsidRPr="007C6D86">
        <w:rPr>
          <w:sz w:val="22"/>
          <w:szCs w:val="22"/>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6D86">
        <w:rPr>
          <w:sz w:val="22"/>
          <w:szCs w:val="22"/>
        </w:rPr>
        <w:t>неполнородными</w:t>
      </w:r>
      <w:proofErr w:type="spellEnd"/>
      <w:r w:rsidRPr="007C6D8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C6D86">
        <w:rPr>
          <w:sz w:val="22"/>
          <w:szCs w:val="22"/>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455140" w:rsidRDefault="00455140" w:rsidP="004C7AD2">
      <w:pPr>
        <w:keepNext/>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sidR="006817C3">
        <w:rPr>
          <w:sz w:val="22"/>
          <w:szCs w:val="22"/>
        </w:rPr>
        <w:t>льного органа участника закупки;</w:t>
      </w:r>
    </w:p>
    <w:p w:rsidR="00E25775" w:rsidRPr="00E25775" w:rsidRDefault="00E25775" w:rsidP="00E25775">
      <w:pPr>
        <w:autoSpaceDE w:val="0"/>
        <w:autoSpaceDN w:val="0"/>
        <w:adjustRightInd w:val="0"/>
        <w:ind w:firstLine="592"/>
        <w:rPr>
          <w:sz w:val="22"/>
          <w:szCs w:val="22"/>
        </w:rPr>
      </w:pPr>
      <w:r w:rsidRPr="00E25775">
        <w:rPr>
          <w:sz w:val="22"/>
          <w:szCs w:val="22"/>
        </w:rPr>
        <w:t>7) участник закупки</w:t>
      </w:r>
      <w:r w:rsidR="006817C3">
        <w:rPr>
          <w:sz w:val="22"/>
          <w:szCs w:val="22"/>
        </w:rPr>
        <w:t xml:space="preserve"> не является офшорной компанией.</w:t>
      </w:r>
    </w:p>
    <w:p w:rsidR="000A5408" w:rsidRDefault="000A5408" w:rsidP="004C7AD2">
      <w:pPr>
        <w:keepNext/>
        <w:jc w:val="center"/>
      </w:pPr>
      <w:r w:rsidRPr="007A00E9">
        <w:t xml:space="preserve">                                                                                                              </w:t>
      </w:r>
    </w:p>
    <w:p w:rsidR="000A5408" w:rsidRDefault="000A5408" w:rsidP="004C7AD2">
      <w:pPr>
        <w:keepNext/>
        <w:jc w:val="center"/>
      </w:pPr>
    </w:p>
    <w:sectPr w:rsidR="000A5408" w:rsidSect="00C43E53">
      <w:pgSz w:w="12240" w:h="15840" w:code="1"/>
      <w:pgMar w:top="851" w:right="680"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4A" w:rsidRDefault="00BA7B4A">
      <w:r>
        <w:separator/>
      </w:r>
    </w:p>
  </w:endnote>
  <w:endnote w:type="continuationSeparator" w:id="0">
    <w:p w:rsidR="00BA7B4A" w:rsidRDefault="00BA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3" w:usb1="00000000" w:usb2="00000000" w:usb3="00000000" w:csb0="00000005" w:csb1="00000000"/>
  </w:font>
  <w:font w:name="Gelvetsky 12pt">
    <w:altName w:val="Times New Roman"/>
    <w:panose1 w:val="00000000000000000000"/>
    <w:charset w:val="CC"/>
    <w:family w:val="swiss"/>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85" w:rsidRDefault="00491085">
    <w:r>
      <w:fldChar w:fldCharType="begin"/>
    </w:r>
    <w:r>
      <w:instrText xml:space="preserve">PAGE  </w:instrText>
    </w:r>
    <w:r>
      <w:fldChar w:fldCharType="end"/>
    </w:r>
  </w:p>
  <w:p w:rsidR="00491085" w:rsidRDefault="004910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85" w:rsidRDefault="00491085">
    <w:pPr>
      <w:pStyle w:val="af4"/>
      <w:jc w:val="right"/>
    </w:pPr>
    <w:r>
      <w:fldChar w:fldCharType="begin"/>
    </w:r>
    <w:r>
      <w:instrText xml:space="preserve"> PAGE   \* MERGEFORMAT </w:instrText>
    </w:r>
    <w:r>
      <w:fldChar w:fldCharType="separate"/>
    </w:r>
    <w:r w:rsidR="00911C4B">
      <w:rPr>
        <w:noProof/>
      </w:rPr>
      <w:t>26</w:t>
    </w:r>
    <w:r>
      <w:rPr>
        <w:noProof/>
      </w:rPr>
      <w:fldChar w:fldCharType="end"/>
    </w:r>
  </w:p>
  <w:p w:rsidR="00491085" w:rsidRPr="000D7306" w:rsidRDefault="00491085">
    <w:pPr>
      <w:pStyle w:val="af4"/>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85" w:rsidRDefault="00491085">
    <w:r>
      <w:fldChar w:fldCharType="begin"/>
    </w:r>
    <w:r>
      <w:instrText xml:space="preserve">PAGE  </w:instrText>
    </w:r>
    <w:r>
      <w:fldChar w:fldCharType="end"/>
    </w:r>
  </w:p>
  <w:p w:rsidR="00491085" w:rsidRDefault="0049108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85" w:rsidRDefault="00491085">
    <w:pPr>
      <w:pStyle w:val="af4"/>
      <w:jc w:val="right"/>
    </w:pPr>
    <w:r>
      <w:fldChar w:fldCharType="begin"/>
    </w:r>
    <w:r>
      <w:instrText xml:space="preserve"> PAGE   \* MERGEFORMAT </w:instrText>
    </w:r>
    <w:r>
      <w:fldChar w:fldCharType="separate"/>
    </w:r>
    <w:r w:rsidR="00911C4B">
      <w:rPr>
        <w:noProof/>
      </w:rPr>
      <w:t>38</w:t>
    </w:r>
    <w:r>
      <w:rPr>
        <w:noProof/>
      </w:rPr>
      <w:fldChar w:fldCharType="end"/>
    </w:r>
  </w:p>
  <w:p w:rsidR="00491085" w:rsidRPr="000D7306" w:rsidRDefault="00491085">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4A" w:rsidRDefault="00BA7B4A">
      <w:r>
        <w:separator/>
      </w:r>
    </w:p>
  </w:footnote>
  <w:footnote w:type="continuationSeparator" w:id="0">
    <w:p w:rsidR="00BA7B4A" w:rsidRDefault="00BA7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1">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2">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7218E0"/>
    <w:multiLevelType w:val="hybridMultilevel"/>
    <w:tmpl w:val="D4041E1C"/>
    <w:lvl w:ilvl="0" w:tplc="7CFA1A8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277F8"/>
    <w:multiLevelType w:val="hybridMultilevel"/>
    <w:tmpl w:val="EE083A08"/>
    <w:lvl w:ilvl="0" w:tplc="9984049A">
      <w:start w:val="1"/>
      <w:numFmt w:val="upperRoman"/>
      <w:lvlText w:val="%1."/>
      <w:lvlJc w:val="left"/>
      <w:pPr>
        <w:ind w:left="4548"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1D7106"/>
    <w:multiLevelType w:val="hybridMultilevel"/>
    <w:tmpl w:val="09D47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4">
    <w:nsid w:val="30FA15EB"/>
    <w:multiLevelType w:val="hybridMultilevel"/>
    <w:tmpl w:val="DC4850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E4926F5"/>
    <w:multiLevelType w:val="hybridMultilevel"/>
    <w:tmpl w:val="6C206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B5085E"/>
    <w:multiLevelType w:val="hybridMultilevel"/>
    <w:tmpl w:val="27F0A462"/>
    <w:lvl w:ilvl="0" w:tplc="C88C30C8">
      <w:start w:val="1"/>
      <w:numFmt w:val="decimal"/>
      <w:lvlText w:val="%1."/>
      <w:lvlJc w:val="left"/>
      <w:pPr>
        <w:ind w:left="1211" w:hanging="360"/>
      </w:pPr>
      <w:rPr>
        <w:rFonts w:hint="default"/>
        <w:b/>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6">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1473A6"/>
    <w:multiLevelType w:val="hybridMultilevel"/>
    <w:tmpl w:val="27F0A462"/>
    <w:lvl w:ilvl="0" w:tplc="C88C30C8">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82713C"/>
    <w:multiLevelType w:val="hybridMultilevel"/>
    <w:tmpl w:val="2C8A2A14"/>
    <w:lvl w:ilvl="0" w:tplc="91B43F46">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32">
    <w:nsid w:val="678F155A"/>
    <w:multiLevelType w:val="hybridMultilevel"/>
    <w:tmpl w:val="E0B08088"/>
    <w:lvl w:ilvl="0" w:tplc="5E10FF3A">
      <w:start w:val="4"/>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3">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35"/>
  </w:num>
  <w:num w:numId="2">
    <w:abstractNumId w:val="18"/>
  </w:num>
  <w:num w:numId="3">
    <w:abstractNumId w:val="31"/>
  </w:num>
  <w:num w:numId="4">
    <w:abstractNumId w:val="20"/>
  </w:num>
  <w:num w:numId="5">
    <w:abstractNumId w:val="13"/>
  </w:num>
  <w:num w:numId="6">
    <w:abstractNumId w:val="15"/>
  </w:num>
  <w:num w:numId="7">
    <w:abstractNumId w:val="1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2"/>
  </w:num>
  <w:num w:numId="11">
    <w:abstractNumId w:val="19"/>
  </w:num>
  <w:num w:numId="12">
    <w:abstractNumId w:val="27"/>
  </w:num>
  <w:num w:numId="13">
    <w:abstractNumId w:val="8"/>
  </w:num>
  <w:num w:numId="14">
    <w:abstractNumId w:val="7"/>
  </w:num>
  <w:num w:numId="15">
    <w:abstractNumId w:val="9"/>
  </w:num>
  <w:num w:numId="1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3038"/>
    <w:rsid w:val="0000726C"/>
    <w:rsid w:val="000148D9"/>
    <w:rsid w:val="00014F47"/>
    <w:rsid w:val="00016831"/>
    <w:rsid w:val="00016A4B"/>
    <w:rsid w:val="00017D15"/>
    <w:rsid w:val="00020558"/>
    <w:rsid w:val="0002324F"/>
    <w:rsid w:val="000249E4"/>
    <w:rsid w:val="00030D69"/>
    <w:rsid w:val="0003352B"/>
    <w:rsid w:val="00034EA0"/>
    <w:rsid w:val="00034EEF"/>
    <w:rsid w:val="00040ECF"/>
    <w:rsid w:val="00044F23"/>
    <w:rsid w:val="00045A51"/>
    <w:rsid w:val="00045B51"/>
    <w:rsid w:val="00051E30"/>
    <w:rsid w:val="00052992"/>
    <w:rsid w:val="00062CF0"/>
    <w:rsid w:val="0006337E"/>
    <w:rsid w:val="00071B5D"/>
    <w:rsid w:val="000724D9"/>
    <w:rsid w:val="000731B5"/>
    <w:rsid w:val="00074FA8"/>
    <w:rsid w:val="00077FE7"/>
    <w:rsid w:val="00080622"/>
    <w:rsid w:val="00082E1C"/>
    <w:rsid w:val="00085EEB"/>
    <w:rsid w:val="00090445"/>
    <w:rsid w:val="0009264C"/>
    <w:rsid w:val="00097580"/>
    <w:rsid w:val="000A25D2"/>
    <w:rsid w:val="000A2BF1"/>
    <w:rsid w:val="000A3C1E"/>
    <w:rsid w:val="000A4BDA"/>
    <w:rsid w:val="000A5408"/>
    <w:rsid w:val="000A7AF5"/>
    <w:rsid w:val="000A7D77"/>
    <w:rsid w:val="000B3F69"/>
    <w:rsid w:val="000B5E95"/>
    <w:rsid w:val="000C1850"/>
    <w:rsid w:val="000C75E7"/>
    <w:rsid w:val="000C7695"/>
    <w:rsid w:val="000D1958"/>
    <w:rsid w:val="000D47D7"/>
    <w:rsid w:val="000D636F"/>
    <w:rsid w:val="000D7306"/>
    <w:rsid w:val="000E1235"/>
    <w:rsid w:val="000E1891"/>
    <w:rsid w:val="000E1AA2"/>
    <w:rsid w:val="000E4F65"/>
    <w:rsid w:val="000E505A"/>
    <w:rsid w:val="000E74EC"/>
    <w:rsid w:val="000F3095"/>
    <w:rsid w:val="000F4842"/>
    <w:rsid w:val="000F4A67"/>
    <w:rsid w:val="00100522"/>
    <w:rsid w:val="00110A6F"/>
    <w:rsid w:val="00111A83"/>
    <w:rsid w:val="00113419"/>
    <w:rsid w:val="00113F61"/>
    <w:rsid w:val="00121B92"/>
    <w:rsid w:val="0012286B"/>
    <w:rsid w:val="00131883"/>
    <w:rsid w:val="001349D8"/>
    <w:rsid w:val="001367AE"/>
    <w:rsid w:val="00137B5B"/>
    <w:rsid w:val="001438E5"/>
    <w:rsid w:val="001454D2"/>
    <w:rsid w:val="00145CEA"/>
    <w:rsid w:val="001462EA"/>
    <w:rsid w:val="001561F2"/>
    <w:rsid w:val="00156C0E"/>
    <w:rsid w:val="00163751"/>
    <w:rsid w:val="00166EBD"/>
    <w:rsid w:val="00170745"/>
    <w:rsid w:val="00171A98"/>
    <w:rsid w:val="00174307"/>
    <w:rsid w:val="00174B46"/>
    <w:rsid w:val="001757FD"/>
    <w:rsid w:val="001763B7"/>
    <w:rsid w:val="00177C0F"/>
    <w:rsid w:val="001813C4"/>
    <w:rsid w:val="0018256F"/>
    <w:rsid w:val="00184EFD"/>
    <w:rsid w:val="0018724A"/>
    <w:rsid w:val="00191E98"/>
    <w:rsid w:val="0019228D"/>
    <w:rsid w:val="00195343"/>
    <w:rsid w:val="001A0953"/>
    <w:rsid w:val="001A50A2"/>
    <w:rsid w:val="001A6FB9"/>
    <w:rsid w:val="001A746A"/>
    <w:rsid w:val="001B1950"/>
    <w:rsid w:val="001B71F7"/>
    <w:rsid w:val="001C2E79"/>
    <w:rsid w:val="001C37C0"/>
    <w:rsid w:val="001C3D47"/>
    <w:rsid w:val="001C503F"/>
    <w:rsid w:val="001C7148"/>
    <w:rsid w:val="001C7CE0"/>
    <w:rsid w:val="001D1406"/>
    <w:rsid w:val="001D2F08"/>
    <w:rsid w:val="001E1769"/>
    <w:rsid w:val="001E2AA4"/>
    <w:rsid w:val="001E2C8E"/>
    <w:rsid w:val="001E48AE"/>
    <w:rsid w:val="001E4C89"/>
    <w:rsid w:val="001E5ACC"/>
    <w:rsid w:val="001F4C5B"/>
    <w:rsid w:val="001F6177"/>
    <w:rsid w:val="00200622"/>
    <w:rsid w:val="00200DB7"/>
    <w:rsid w:val="00202633"/>
    <w:rsid w:val="00202A96"/>
    <w:rsid w:val="00205478"/>
    <w:rsid w:val="00205E45"/>
    <w:rsid w:val="002062AE"/>
    <w:rsid w:val="00213208"/>
    <w:rsid w:val="00215EB9"/>
    <w:rsid w:val="00221468"/>
    <w:rsid w:val="00221BAC"/>
    <w:rsid w:val="002244A3"/>
    <w:rsid w:val="00224C63"/>
    <w:rsid w:val="00226485"/>
    <w:rsid w:val="002303ED"/>
    <w:rsid w:val="00233EB9"/>
    <w:rsid w:val="00237448"/>
    <w:rsid w:val="00242729"/>
    <w:rsid w:val="002434FA"/>
    <w:rsid w:val="002447C8"/>
    <w:rsid w:val="00247287"/>
    <w:rsid w:val="00253590"/>
    <w:rsid w:val="002536E4"/>
    <w:rsid w:val="0025407F"/>
    <w:rsid w:val="0025615B"/>
    <w:rsid w:val="00262883"/>
    <w:rsid w:val="00262DB2"/>
    <w:rsid w:val="00272A54"/>
    <w:rsid w:val="002751C3"/>
    <w:rsid w:val="00281AEA"/>
    <w:rsid w:val="002828DE"/>
    <w:rsid w:val="00283061"/>
    <w:rsid w:val="002916BC"/>
    <w:rsid w:val="00292CA5"/>
    <w:rsid w:val="002A65A7"/>
    <w:rsid w:val="002A7FA5"/>
    <w:rsid w:val="002B1B57"/>
    <w:rsid w:val="002B7DB4"/>
    <w:rsid w:val="002C13C5"/>
    <w:rsid w:val="002C32E3"/>
    <w:rsid w:val="002D29DA"/>
    <w:rsid w:val="002D700E"/>
    <w:rsid w:val="002D7423"/>
    <w:rsid w:val="002E04D9"/>
    <w:rsid w:val="002E46BD"/>
    <w:rsid w:val="002E4F9A"/>
    <w:rsid w:val="002E5B6C"/>
    <w:rsid w:val="002E5E4B"/>
    <w:rsid w:val="002F0A28"/>
    <w:rsid w:val="002F14F5"/>
    <w:rsid w:val="002F34ED"/>
    <w:rsid w:val="002F6C47"/>
    <w:rsid w:val="002F7FAA"/>
    <w:rsid w:val="0030463F"/>
    <w:rsid w:val="00305799"/>
    <w:rsid w:val="00307D15"/>
    <w:rsid w:val="00310F42"/>
    <w:rsid w:val="0031287F"/>
    <w:rsid w:val="0031456B"/>
    <w:rsid w:val="00315288"/>
    <w:rsid w:val="003166D5"/>
    <w:rsid w:val="00321B92"/>
    <w:rsid w:val="003221C2"/>
    <w:rsid w:val="00322287"/>
    <w:rsid w:val="00325373"/>
    <w:rsid w:val="00325CEE"/>
    <w:rsid w:val="003332A5"/>
    <w:rsid w:val="00334B77"/>
    <w:rsid w:val="003437CA"/>
    <w:rsid w:val="00343E15"/>
    <w:rsid w:val="00344A08"/>
    <w:rsid w:val="00344F5E"/>
    <w:rsid w:val="0035636B"/>
    <w:rsid w:val="003578C7"/>
    <w:rsid w:val="003578CC"/>
    <w:rsid w:val="003616E0"/>
    <w:rsid w:val="00361CA4"/>
    <w:rsid w:val="00365DC9"/>
    <w:rsid w:val="00366716"/>
    <w:rsid w:val="00377F46"/>
    <w:rsid w:val="00380588"/>
    <w:rsid w:val="003808D5"/>
    <w:rsid w:val="003836A2"/>
    <w:rsid w:val="00384273"/>
    <w:rsid w:val="003854D6"/>
    <w:rsid w:val="00395636"/>
    <w:rsid w:val="003A28A7"/>
    <w:rsid w:val="003B1204"/>
    <w:rsid w:val="003B1594"/>
    <w:rsid w:val="003B5539"/>
    <w:rsid w:val="003D1022"/>
    <w:rsid w:val="003D57A8"/>
    <w:rsid w:val="003D6DE2"/>
    <w:rsid w:val="003D7DBE"/>
    <w:rsid w:val="003E186C"/>
    <w:rsid w:val="003E26DC"/>
    <w:rsid w:val="003E67D2"/>
    <w:rsid w:val="003F1666"/>
    <w:rsid w:val="003F5F27"/>
    <w:rsid w:val="003F60A5"/>
    <w:rsid w:val="004012EE"/>
    <w:rsid w:val="00403834"/>
    <w:rsid w:val="004112C4"/>
    <w:rsid w:val="00412B9D"/>
    <w:rsid w:val="0041508D"/>
    <w:rsid w:val="004168B6"/>
    <w:rsid w:val="00417999"/>
    <w:rsid w:val="004206A6"/>
    <w:rsid w:val="004248B4"/>
    <w:rsid w:val="00424EA7"/>
    <w:rsid w:val="00430237"/>
    <w:rsid w:val="00431EFF"/>
    <w:rsid w:val="004352EC"/>
    <w:rsid w:val="004356AF"/>
    <w:rsid w:val="00436565"/>
    <w:rsid w:val="00440CBC"/>
    <w:rsid w:val="0044192D"/>
    <w:rsid w:val="0045051E"/>
    <w:rsid w:val="00451C4C"/>
    <w:rsid w:val="00451CA6"/>
    <w:rsid w:val="00453156"/>
    <w:rsid w:val="00453276"/>
    <w:rsid w:val="00455140"/>
    <w:rsid w:val="00455D4F"/>
    <w:rsid w:val="00456526"/>
    <w:rsid w:val="00460C03"/>
    <w:rsid w:val="0046112E"/>
    <w:rsid w:val="00462C0F"/>
    <w:rsid w:val="004652B1"/>
    <w:rsid w:val="00477AAC"/>
    <w:rsid w:val="00480B16"/>
    <w:rsid w:val="0048401D"/>
    <w:rsid w:val="0048650C"/>
    <w:rsid w:val="00490F98"/>
    <w:rsid w:val="00491085"/>
    <w:rsid w:val="0049193A"/>
    <w:rsid w:val="00491B59"/>
    <w:rsid w:val="00494BE6"/>
    <w:rsid w:val="00495612"/>
    <w:rsid w:val="004A10FD"/>
    <w:rsid w:val="004A45E1"/>
    <w:rsid w:val="004A688F"/>
    <w:rsid w:val="004B2D75"/>
    <w:rsid w:val="004B2F32"/>
    <w:rsid w:val="004B5B44"/>
    <w:rsid w:val="004B5F1C"/>
    <w:rsid w:val="004B69EC"/>
    <w:rsid w:val="004C0119"/>
    <w:rsid w:val="004C5881"/>
    <w:rsid w:val="004C598D"/>
    <w:rsid w:val="004C7AD2"/>
    <w:rsid w:val="004C7DDE"/>
    <w:rsid w:val="004E1E11"/>
    <w:rsid w:val="004E55C9"/>
    <w:rsid w:val="004E7390"/>
    <w:rsid w:val="004F3091"/>
    <w:rsid w:val="004F3D6E"/>
    <w:rsid w:val="004F4A69"/>
    <w:rsid w:val="005024EF"/>
    <w:rsid w:val="00505765"/>
    <w:rsid w:val="00511B26"/>
    <w:rsid w:val="00511BC1"/>
    <w:rsid w:val="00513F08"/>
    <w:rsid w:val="00521965"/>
    <w:rsid w:val="00522312"/>
    <w:rsid w:val="005226A9"/>
    <w:rsid w:val="0052677E"/>
    <w:rsid w:val="00530FEA"/>
    <w:rsid w:val="005311B3"/>
    <w:rsid w:val="0053339E"/>
    <w:rsid w:val="005338C7"/>
    <w:rsid w:val="00533D02"/>
    <w:rsid w:val="0054216B"/>
    <w:rsid w:val="00542F53"/>
    <w:rsid w:val="005449A6"/>
    <w:rsid w:val="005457F3"/>
    <w:rsid w:val="00545DBD"/>
    <w:rsid w:val="00550B82"/>
    <w:rsid w:val="00552961"/>
    <w:rsid w:val="00552C07"/>
    <w:rsid w:val="00554FB8"/>
    <w:rsid w:val="005565FA"/>
    <w:rsid w:val="00560DD0"/>
    <w:rsid w:val="005641F7"/>
    <w:rsid w:val="005653C6"/>
    <w:rsid w:val="0057037C"/>
    <w:rsid w:val="00571776"/>
    <w:rsid w:val="005746CA"/>
    <w:rsid w:val="00574A1D"/>
    <w:rsid w:val="00580114"/>
    <w:rsid w:val="00581E50"/>
    <w:rsid w:val="005865A6"/>
    <w:rsid w:val="0058664C"/>
    <w:rsid w:val="00587EC3"/>
    <w:rsid w:val="005919B6"/>
    <w:rsid w:val="00592D8F"/>
    <w:rsid w:val="005A1DAB"/>
    <w:rsid w:val="005A5197"/>
    <w:rsid w:val="005B2480"/>
    <w:rsid w:val="005B507B"/>
    <w:rsid w:val="005B51DD"/>
    <w:rsid w:val="005B5215"/>
    <w:rsid w:val="005C19AA"/>
    <w:rsid w:val="005C2E0A"/>
    <w:rsid w:val="005C51EE"/>
    <w:rsid w:val="005D0D61"/>
    <w:rsid w:val="005D1AF1"/>
    <w:rsid w:val="005D7545"/>
    <w:rsid w:val="005E1B75"/>
    <w:rsid w:val="005E3CEE"/>
    <w:rsid w:val="005E59D7"/>
    <w:rsid w:val="005E5E66"/>
    <w:rsid w:val="005E6E09"/>
    <w:rsid w:val="005F22C9"/>
    <w:rsid w:val="005F6A7C"/>
    <w:rsid w:val="005F6DBF"/>
    <w:rsid w:val="005F7D98"/>
    <w:rsid w:val="0060000B"/>
    <w:rsid w:val="00602F79"/>
    <w:rsid w:val="0060390E"/>
    <w:rsid w:val="00610149"/>
    <w:rsid w:val="00613C12"/>
    <w:rsid w:val="0061728C"/>
    <w:rsid w:val="00622F3A"/>
    <w:rsid w:val="0062533B"/>
    <w:rsid w:val="0063151B"/>
    <w:rsid w:val="00634F7B"/>
    <w:rsid w:val="00636BCC"/>
    <w:rsid w:val="00660A2D"/>
    <w:rsid w:val="0066357B"/>
    <w:rsid w:val="00664BAB"/>
    <w:rsid w:val="0066577C"/>
    <w:rsid w:val="00667EBB"/>
    <w:rsid w:val="00670E2E"/>
    <w:rsid w:val="006728C5"/>
    <w:rsid w:val="00674BB3"/>
    <w:rsid w:val="006752CA"/>
    <w:rsid w:val="00675363"/>
    <w:rsid w:val="00676569"/>
    <w:rsid w:val="006817C3"/>
    <w:rsid w:val="0069200D"/>
    <w:rsid w:val="0069246B"/>
    <w:rsid w:val="00692B06"/>
    <w:rsid w:val="006956A4"/>
    <w:rsid w:val="00695C49"/>
    <w:rsid w:val="006A2CBD"/>
    <w:rsid w:val="006A5AD6"/>
    <w:rsid w:val="006B1494"/>
    <w:rsid w:val="006B14D8"/>
    <w:rsid w:val="006B254B"/>
    <w:rsid w:val="006B311E"/>
    <w:rsid w:val="006B573D"/>
    <w:rsid w:val="006B7D20"/>
    <w:rsid w:val="006C2931"/>
    <w:rsid w:val="006C2D89"/>
    <w:rsid w:val="006C33C0"/>
    <w:rsid w:val="006C4703"/>
    <w:rsid w:val="006D1698"/>
    <w:rsid w:val="006E03A4"/>
    <w:rsid w:val="006E7FC6"/>
    <w:rsid w:val="006F0022"/>
    <w:rsid w:val="006F2DA1"/>
    <w:rsid w:val="006F3F94"/>
    <w:rsid w:val="006F6847"/>
    <w:rsid w:val="006F737F"/>
    <w:rsid w:val="006F7B62"/>
    <w:rsid w:val="00700D71"/>
    <w:rsid w:val="00701209"/>
    <w:rsid w:val="00705756"/>
    <w:rsid w:val="00710532"/>
    <w:rsid w:val="00710A86"/>
    <w:rsid w:val="00711166"/>
    <w:rsid w:val="00714251"/>
    <w:rsid w:val="007144EC"/>
    <w:rsid w:val="0071573A"/>
    <w:rsid w:val="00715949"/>
    <w:rsid w:val="00716555"/>
    <w:rsid w:val="00717943"/>
    <w:rsid w:val="007200A7"/>
    <w:rsid w:val="007200FB"/>
    <w:rsid w:val="0072232F"/>
    <w:rsid w:val="007248AF"/>
    <w:rsid w:val="00725890"/>
    <w:rsid w:val="00733308"/>
    <w:rsid w:val="007340B3"/>
    <w:rsid w:val="007341AE"/>
    <w:rsid w:val="007368A9"/>
    <w:rsid w:val="0073734B"/>
    <w:rsid w:val="00741872"/>
    <w:rsid w:val="00742BF1"/>
    <w:rsid w:val="00743F47"/>
    <w:rsid w:val="007452BC"/>
    <w:rsid w:val="00746625"/>
    <w:rsid w:val="00750938"/>
    <w:rsid w:val="00750C77"/>
    <w:rsid w:val="0075339E"/>
    <w:rsid w:val="0075362E"/>
    <w:rsid w:val="00754469"/>
    <w:rsid w:val="00755CE8"/>
    <w:rsid w:val="00755FD3"/>
    <w:rsid w:val="007561F1"/>
    <w:rsid w:val="007607E9"/>
    <w:rsid w:val="0077293B"/>
    <w:rsid w:val="0077496A"/>
    <w:rsid w:val="00775648"/>
    <w:rsid w:val="00776496"/>
    <w:rsid w:val="00791DFF"/>
    <w:rsid w:val="00792C1D"/>
    <w:rsid w:val="00793084"/>
    <w:rsid w:val="00797443"/>
    <w:rsid w:val="00797A00"/>
    <w:rsid w:val="00797FBE"/>
    <w:rsid w:val="007A3E16"/>
    <w:rsid w:val="007A5EE2"/>
    <w:rsid w:val="007B3720"/>
    <w:rsid w:val="007B4FD4"/>
    <w:rsid w:val="007B5090"/>
    <w:rsid w:val="007C0FE7"/>
    <w:rsid w:val="007C6D86"/>
    <w:rsid w:val="007C7BE7"/>
    <w:rsid w:val="007D400C"/>
    <w:rsid w:val="007D4248"/>
    <w:rsid w:val="007D7A3E"/>
    <w:rsid w:val="007E19B6"/>
    <w:rsid w:val="007E289C"/>
    <w:rsid w:val="007E43AC"/>
    <w:rsid w:val="007E572B"/>
    <w:rsid w:val="007F0212"/>
    <w:rsid w:val="007F4445"/>
    <w:rsid w:val="007F47A5"/>
    <w:rsid w:val="007F5A0A"/>
    <w:rsid w:val="007F6422"/>
    <w:rsid w:val="007F7FDA"/>
    <w:rsid w:val="008000D9"/>
    <w:rsid w:val="00807AD8"/>
    <w:rsid w:val="0081094B"/>
    <w:rsid w:val="008122AB"/>
    <w:rsid w:val="008158DF"/>
    <w:rsid w:val="00820F2B"/>
    <w:rsid w:val="00822F8E"/>
    <w:rsid w:val="008256C5"/>
    <w:rsid w:val="0083141E"/>
    <w:rsid w:val="00844FC9"/>
    <w:rsid w:val="00851CB4"/>
    <w:rsid w:val="00853D1D"/>
    <w:rsid w:val="00861A2F"/>
    <w:rsid w:val="0087147E"/>
    <w:rsid w:val="00871E39"/>
    <w:rsid w:val="00873755"/>
    <w:rsid w:val="00874C75"/>
    <w:rsid w:val="008770B0"/>
    <w:rsid w:val="0087734A"/>
    <w:rsid w:val="00877F15"/>
    <w:rsid w:val="008836D8"/>
    <w:rsid w:val="008852FD"/>
    <w:rsid w:val="00891E26"/>
    <w:rsid w:val="008925FF"/>
    <w:rsid w:val="008968B6"/>
    <w:rsid w:val="0089789F"/>
    <w:rsid w:val="008A0E16"/>
    <w:rsid w:val="008A23D9"/>
    <w:rsid w:val="008A2DAC"/>
    <w:rsid w:val="008B2270"/>
    <w:rsid w:val="008B49FB"/>
    <w:rsid w:val="008B64C2"/>
    <w:rsid w:val="008C159A"/>
    <w:rsid w:val="008C1911"/>
    <w:rsid w:val="008C67B1"/>
    <w:rsid w:val="008C73FA"/>
    <w:rsid w:val="008D104E"/>
    <w:rsid w:val="008E4B97"/>
    <w:rsid w:val="008E66E2"/>
    <w:rsid w:val="008F01D5"/>
    <w:rsid w:val="008F5CFF"/>
    <w:rsid w:val="008F7733"/>
    <w:rsid w:val="00904478"/>
    <w:rsid w:val="00907C7A"/>
    <w:rsid w:val="009102E5"/>
    <w:rsid w:val="00911BEB"/>
    <w:rsid w:val="00911C4B"/>
    <w:rsid w:val="00915734"/>
    <w:rsid w:val="00922DE8"/>
    <w:rsid w:val="0092306C"/>
    <w:rsid w:val="0093000C"/>
    <w:rsid w:val="00930C6B"/>
    <w:rsid w:val="0093136B"/>
    <w:rsid w:val="0093472E"/>
    <w:rsid w:val="00935072"/>
    <w:rsid w:val="00940D9E"/>
    <w:rsid w:val="0094173C"/>
    <w:rsid w:val="009418C8"/>
    <w:rsid w:val="00946223"/>
    <w:rsid w:val="00950BA2"/>
    <w:rsid w:val="0095181D"/>
    <w:rsid w:val="009572ED"/>
    <w:rsid w:val="00963B4E"/>
    <w:rsid w:val="00965363"/>
    <w:rsid w:val="00965A05"/>
    <w:rsid w:val="0096659F"/>
    <w:rsid w:val="009676DB"/>
    <w:rsid w:val="009750CB"/>
    <w:rsid w:val="00987D31"/>
    <w:rsid w:val="00992041"/>
    <w:rsid w:val="009A29C6"/>
    <w:rsid w:val="009A2C66"/>
    <w:rsid w:val="009A5638"/>
    <w:rsid w:val="009B312C"/>
    <w:rsid w:val="009B6D24"/>
    <w:rsid w:val="009C11BC"/>
    <w:rsid w:val="009C38C2"/>
    <w:rsid w:val="009D012B"/>
    <w:rsid w:val="009D4E63"/>
    <w:rsid w:val="009D5A67"/>
    <w:rsid w:val="009D7680"/>
    <w:rsid w:val="009E351D"/>
    <w:rsid w:val="009E7B67"/>
    <w:rsid w:val="009F0CB3"/>
    <w:rsid w:val="009F519C"/>
    <w:rsid w:val="00A10A5F"/>
    <w:rsid w:val="00A14A5E"/>
    <w:rsid w:val="00A16436"/>
    <w:rsid w:val="00A2086B"/>
    <w:rsid w:val="00A21B77"/>
    <w:rsid w:val="00A30A50"/>
    <w:rsid w:val="00A34556"/>
    <w:rsid w:val="00A36AD0"/>
    <w:rsid w:val="00A3749F"/>
    <w:rsid w:val="00A46F57"/>
    <w:rsid w:val="00A52435"/>
    <w:rsid w:val="00A531CD"/>
    <w:rsid w:val="00A54CC2"/>
    <w:rsid w:val="00A55291"/>
    <w:rsid w:val="00A577EC"/>
    <w:rsid w:val="00A60BE9"/>
    <w:rsid w:val="00A614EB"/>
    <w:rsid w:val="00A61880"/>
    <w:rsid w:val="00A64393"/>
    <w:rsid w:val="00A65DD2"/>
    <w:rsid w:val="00A7387D"/>
    <w:rsid w:val="00A753EA"/>
    <w:rsid w:val="00A81350"/>
    <w:rsid w:val="00A81931"/>
    <w:rsid w:val="00A86540"/>
    <w:rsid w:val="00A866AD"/>
    <w:rsid w:val="00A90FC5"/>
    <w:rsid w:val="00A956BD"/>
    <w:rsid w:val="00A95828"/>
    <w:rsid w:val="00A96425"/>
    <w:rsid w:val="00AA024D"/>
    <w:rsid w:val="00AA693C"/>
    <w:rsid w:val="00AB406D"/>
    <w:rsid w:val="00AB7773"/>
    <w:rsid w:val="00AB79CF"/>
    <w:rsid w:val="00AC0DCE"/>
    <w:rsid w:val="00AC5850"/>
    <w:rsid w:val="00AD245D"/>
    <w:rsid w:val="00AD5C4B"/>
    <w:rsid w:val="00AE20E0"/>
    <w:rsid w:val="00AE6DDC"/>
    <w:rsid w:val="00AE7968"/>
    <w:rsid w:val="00AF5746"/>
    <w:rsid w:val="00AF62A2"/>
    <w:rsid w:val="00AF7543"/>
    <w:rsid w:val="00B04A94"/>
    <w:rsid w:val="00B06987"/>
    <w:rsid w:val="00B1708B"/>
    <w:rsid w:val="00B219F5"/>
    <w:rsid w:val="00B23544"/>
    <w:rsid w:val="00B237CF"/>
    <w:rsid w:val="00B24CBE"/>
    <w:rsid w:val="00B26794"/>
    <w:rsid w:val="00B26BA0"/>
    <w:rsid w:val="00B26F4E"/>
    <w:rsid w:val="00B31E2E"/>
    <w:rsid w:val="00B3760B"/>
    <w:rsid w:val="00B37882"/>
    <w:rsid w:val="00B4203C"/>
    <w:rsid w:val="00B42AE4"/>
    <w:rsid w:val="00B4508B"/>
    <w:rsid w:val="00B54525"/>
    <w:rsid w:val="00B617EA"/>
    <w:rsid w:val="00B619A6"/>
    <w:rsid w:val="00B6345A"/>
    <w:rsid w:val="00B64AD3"/>
    <w:rsid w:val="00B64B04"/>
    <w:rsid w:val="00B65C6D"/>
    <w:rsid w:val="00B669DD"/>
    <w:rsid w:val="00B67E46"/>
    <w:rsid w:val="00B72DB5"/>
    <w:rsid w:val="00B75679"/>
    <w:rsid w:val="00B75782"/>
    <w:rsid w:val="00B758C7"/>
    <w:rsid w:val="00B769AD"/>
    <w:rsid w:val="00B819C8"/>
    <w:rsid w:val="00B845CA"/>
    <w:rsid w:val="00B86644"/>
    <w:rsid w:val="00B86942"/>
    <w:rsid w:val="00B92952"/>
    <w:rsid w:val="00B943C4"/>
    <w:rsid w:val="00B94521"/>
    <w:rsid w:val="00BA266A"/>
    <w:rsid w:val="00BA3A09"/>
    <w:rsid w:val="00BA42D8"/>
    <w:rsid w:val="00BA7B4A"/>
    <w:rsid w:val="00BB11B1"/>
    <w:rsid w:val="00BB11CD"/>
    <w:rsid w:val="00BB209D"/>
    <w:rsid w:val="00BB4475"/>
    <w:rsid w:val="00BC0675"/>
    <w:rsid w:val="00BC68A7"/>
    <w:rsid w:val="00BC78F4"/>
    <w:rsid w:val="00BD00F9"/>
    <w:rsid w:val="00BD284D"/>
    <w:rsid w:val="00BD3ABE"/>
    <w:rsid w:val="00BD576F"/>
    <w:rsid w:val="00BD6861"/>
    <w:rsid w:val="00BD7CC6"/>
    <w:rsid w:val="00BE1F36"/>
    <w:rsid w:val="00BE6981"/>
    <w:rsid w:val="00BE7B1D"/>
    <w:rsid w:val="00BF1940"/>
    <w:rsid w:val="00BF22FB"/>
    <w:rsid w:val="00BF26DA"/>
    <w:rsid w:val="00BF6F40"/>
    <w:rsid w:val="00C01B84"/>
    <w:rsid w:val="00C03D64"/>
    <w:rsid w:val="00C07BE4"/>
    <w:rsid w:val="00C111DD"/>
    <w:rsid w:val="00C11866"/>
    <w:rsid w:val="00C12193"/>
    <w:rsid w:val="00C1419D"/>
    <w:rsid w:val="00C207F5"/>
    <w:rsid w:val="00C2374D"/>
    <w:rsid w:val="00C24533"/>
    <w:rsid w:val="00C279CD"/>
    <w:rsid w:val="00C27C92"/>
    <w:rsid w:val="00C4125F"/>
    <w:rsid w:val="00C4320D"/>
    <w:rsid w:val="00C43226"/>
    <w:rsid w:val="00C43E53"/>
    <w:rsid w:val="00C459D8"/>
    <w:rsid w:val="00C54818"/>
    <w:rsid w:val="00C60D9D"/>
    <w:rsid w:val="00C60F03"/>
    <w:rsid w:val="00C6550C"/>
    <w:rsid w:val="00C70FB8"/>
    <w:rsid w:val="00C93F15"/>
    <w:rsid w:val="00C95A97"/>
    <w:rsid w:val="00C96AFD"/>
    <w:rsid w:val="00CA167E"/>
    <w:rsid w:val="00CA37DB"/>
    <w:rsid w:val="00CA4AD4"/>
    <w:rsid w:val="00CA55C1"/>
    <w:rsid w:val="00CB025C"/>
    <w:rsid w:val="00CB2EAC"/>
    <w:rsid w:val="00CB37C7"/>
    <w:rsid w:val="00CC227C"/>
    <w:rsid w:val="00CC24DA"/>
    <w:rsid w:val="00CD0F89"/>
    <w:rsid w:val="00CD324E"/>
    <w:rsid w:val="00CD600B"/>
    <w:rsid w:val="00CD715D"/>
    <w:rsid w:val="00CE018D"/>
    <w:rsid w:val="00CE0441"/>
    <w:rsid w:val="00CE26FB"/>
    <w:rsid w:val="00CE3AB3"/>
    <w:rsid w:val="00CE7C4E"/>
    <w:rsid w:val="00CF016B"/>
    <w:rsid w:val="00CF3823"/>
    <w:rsid w:val="00CF6CF0"/>
    <w:rsid w:val="00D027C1"/>
    <w:rsid w:val="00D05E22"/>
    <w:rsid w:val="00D076D6"/>
    <w:rsid w:val="00D1404A"/>
    <w:rsid w:val="00D1443A"/>
    <w:rsid w:val="00D216A0"/>
    <w:rsid w:val="00D221A3"/>
    <w:rsid w:val="00D25BF3"/>
    <w:rsid w:val="00D27EB0"/>
    <w:rsid w:val="00D33C6D"/>
    <w:rsid w:val="00D40EAF"/>
    <w:rsid w:val="00D41056"/>
    <w:rsid w:val="00D42A27"/>
    <w:rsid w:val="00D43778"/>
    <w:rsid w:val="00D50A89"/>
    <w:rsid w:val="00D57CC5"/>
    <w:rsid w:val="00D6185C"/>
    <w:rsid w:val="00D703E2"/>
    <w:rsid w:val="00D7688A"/>
    <w:rsid w:val="00D86DF8"/>
    <w:rsid w:val="00D91000"/>
    <w:rsid w:val="00D916E5"/>
    <w:rsid w:val="00D919E4"/>
    <w:rsid w:val="00D92113"/>
    <w:rsid w:val="00D93DC3"/>
    <w:rsid w:val="00D94154"/>
    <w:rsid w:val="00DA02D7"/>
    <w:rsid w:val="00DB141B"/>
    <w:rsid w:val="00DB2DF2"/>
    <w:rsid w:val="00DB5261"/>
    <w:rsid w:val="00DB64D2"/>
    <w:rsid w:val="00DB7E95"/>
    <w:rsid w:val="00DC0A79"/>
    <w:rsid w:val="00DC0DA7"/>
    <w:rsid w:val="00DC12A5"/>
    <w:rsid w:val="00DC6E8B"/>
    <w:rsid w:val="00DD145C"/>
    <w:rsid w:val="00DE0C07"/>
    <w:rsid w:val="00DE1A2D"/>
    <w:rsid w:val="00DE29F7"/>
    <w:rsid w:val="00DE6D29"/>
    <w:rsid w:val="00DF1180"/>
    <w:rsid w:val="00DF3B3F"/>
    <w:rsid w:val="00DF4AF6"/>
    <w:rsid w:val="00DF4C6A"/>
    <w:rsid w:val="00DF7139"/>
    <w:rsid w:val="00E037AD"/>
    <w:rsid w:val="00E10868"/>
    <w:rsid w:val="00E14BCE"/>
    <w:rsid w:val="00E15D89"/>
    <w:rsid w:val="00E17385"/>
    <w:rsid w:val="00E21F2D"/>
    <w:rsid w:val="00E25699"/>
    <w:rsid w:val="00E25775"/>
    <w:rsid w:val="00E26554"/>
    <w:rsid w:val="00E275D2"/>
    <w:rsid w:val="00E3020A"/>
    <w:rsid w:val="00E33936"/>
    <w:rsid w:val="00E35344"/>
    <w:rsid w:val="00E37B67"/>
    <w:rsid w:val="00E41DD1"/>
    <w:rsid w:val="00E443B9"/>
    <w:rsid w:val="00E53438"/>
    <w:rsid w:val="00E60B04"/>
    <w:rsid w:val="00E70263"/>
    <w:rsid w:val="00E71FEF"/>
    <w:rsid w:val="00E7232E"/>
    <w:rsid w:val="00E748ED"/>
    <w:rsid w:val="00E771C4"/>
    <w:rsid w:val="00E8037B"/>
    <w:rsid w:val="00E8071D"/>
    <w:rsid w:val="00E80E50"/>
    <w:rsid w:val="00E80E6C"/>
    <w:rsid w:val="00E903B8"/>
    <w:rsid w:val="00E90696"/>
    <w:rsid w:val="00E90BEA"/>
    <w:rsid w:val="00EA40C2"/>
    <w:rsid w:val="00EA4C9F"/>
    <w:rsid w:val="00EA5CC1"/>
    <w:rsid w:val="00EA75A1"/>
    <w:rsid w:val="00EB00CA"/>
    <w:rsid w:val="00EB2AD8"/>
    <w:rsid w:val="00EB4736"/>
    <w:rsid w:val="00EB5B44"/>
    <w:rsid w:val="00EB7297"/>
    <w:rsid w:val="00EC0233"/>
    <w:rsid w:val="00EC0580"/>
    <w:rsid w:val="00EC22FA"/>
    <w:rsid w:val="00EC295F"/>
    <w:rsid w:val="00EC76AC"/>
    <w:rsid w:val="00EE1F5C"/>
    <w:rsid w:val="00EE571E"/>
    <w:rsid w:val="00EE6849"/>
    <w:rsid w:val="00EF63D2"/>
    <w:rsid w:val="00F00DA6"/>
    <w:rsid w:val="00F051A9"/>
    <w:rsid w:val="00F06C54"/>
    <w:rsid w:val="00F07387"/>
    <w:rsid w:val="00F0763E"/>
    <w:rsid w:val="00F077A6"/>
    <w:rsid w:val="00F1219B"/>
    <w:rsid w:val="00F12A8B"/>
    <w:rsid w:val="00F12D3A"/>
    <w:rsid w:val="00F12FDC"/>
    <w:rsid w:val="00F167CB"/>
    <w:rsid w:val="00F17148"/>
    <w:rsid w:val="00F22A94"/>
    <w:rsid w:val="00F27970"/>
    <w:rsid w:val="00F27C74"/>
    <w:rsid w:val="00F3782C"/>
    <w:rsid w:val="00F37BDB"/>
    <w:rsid w:val="00F37D48"/>
    <w:rsid w:val="00F423A0"/>
    <w:rsid w:val="00F43B35"/>
    <w:rsid w:val="00F46A42"/>
    <w:rsid w:val="00F54A76"/>
    <w:rsid w:val="00F5569B"/>
    <w:rsid w:val="00F572AC"/>
    <w:rsid w:val="00F6124B"/>
    <w:rsid w:val="00F630CF"/>
    <w:rsid w:val="00F744B3"/>
    <w:rsid w:val="00F77674"/>
    <w:rsid w:val="00F77F27"/>
    <w:rsid w:val="00F80BD4"/>
    <w:rsid w:val="00F811CA"/>
    <w:rsid w:val="00F830A4"/>
    <w:rsid w:val="00F8749F"/>
    <w:rsid w:val="00F92EB5"/>
    <w:rsid w:val="00F94314"/>
    <w:rsid w:val="00F97FDD"/>
    <w:rsid w:val="00FA0668"/>
    <w:rsid w:val="00FA667D"/>
    <w:rsid w:val="00FA73A7"/>
    <w:rsid w:val="00FA7CDB"/>
    <w:rsid w:val="00FB3891"/>
    <w:rsid w:val="00FC49BD"/>
    <w:rsid w:val="00FC5B41"/>
    <w:rsid w:val="00FC6F27"/>
    <w:rsid w:val="00FD4747"/>
    <w:rsid w:val="00FE1035"/>
    <w:rsid w:val="00FE468A"/>
    <w:rsid w:val="00FF1B24"/>
    <w:rsid w:val="00FF2360"/>
    <w:rsid w:val="00FF3E6B"/>
    <w:rsid w:val="00FF51E0"/>
    <w:rsid w:val="00FF5782"/>
    <w:rsid w:val="00FF5E76"/>
    <w:rsid w:val="00FF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
    <w:qFormat/>
    <w:rsid w:val="00315288"/>
    <w:pPr>
      <w:keepNext/>
      <w:jc w:val="center"/>
      <w:outlineLvl w:val="1"/>
    </w:pPr>
    <w:rPr>
      <w:b/>
      <w:bCs/>
    </w:rPr>
  </w:style>
  <w:style w:type="paragraph" w:styleId="30">
    <w:name w:val="heading 3"/>
    <w:basedOn w:val="a1"/>
    <w:next w:val="a1"/>
    <w:link w:val="31"/>
    <w:uiPriority w:val="9"/>
    <w:qFormat/>
    <w:rsid w:val="00315288"/>
    <w:pPr>
      <w:keepNext/>
      <w:spacing w:before="240" w:after="60"/>
      <w:outlineLvl w:val="2"/>
    </w:pPr>
    <w:rPr>
      <w:rFonts w:ascii="Arial" w:hAnsi="Arial"/>
      <w:b/>
      <w:szCs w:val="20"/>
    </w:rPr>
  </w:style>
  <w:style w:type="paragraph" w:styleId="4">
    <w:name w:val="heading 4"/>
    <w:basedOn w:val="a1"/>
    <w:next w:val="a1"/>
    <w:link w:val="40"/>
    <w:uiPriority w:val="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C6F27"/>
    <w:rPr>
      <w:rFonts w:cs="Times New Roman"/>
      <w:b/>
      <w:kern w:val="28"/>
      <w:sz w:val="36"/>
    </w:rPr>
  </w:style>
  <w:style w:type="character" w:customStyle="1" w:styleId="21">
    <w:name w:val="Заголовок 2 Знак"/>
    <w:basedOn w:val="a2"/>
    <w:link w:val="20"/>
    <w:uiPriority w:val="9"/>
    <w:locked/>
    <w:rsid w:val="00FC6F27"/>
    <w:rPr>
      <w:rFonts w:cs="Times New Roman"/>
      <w:b/>
      <w:sz w:val="24"/>
    </w:rPr>
  </w:style>
  <w:style w:type="character" w:customStyle="1" w:styleId="31">
    <w:name w:val="Заголовок 3 Знак"/>
    <w:basedOn w:val="a2"/>
    <w:link w:val="30"/>
    <w:uiPriority w:val="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rsid w:val="00315288"/>
    <w:pPr>
      <w:keepNext/>
      <w:keepLines/>
      <w:widowControl w:val="0"/>
      <w:numPr>
        <w:numId w:val="1"/>
      </w:numPr>
      <w:suppressLineNumbers/>
      <w:suppressAutoHyphens/>
      <w:spacing w:after="60"/>
    </w:pPr>
    <w:rPr>
      <w:b/>
      <w:sz w:val="28"/>
    </w:rPr>
  </w:style>
  <w:style w:type="paragraph" w:customStyle="1" w:styleId="2">
    <w:name w:val="Стиль2"/>
    <w:basedOn w:val="23"/>
    <w:rsid w:val="00315288"/>
    <w:pPr>
      <w:keepNext/>
      <w:keepLines/>
      <w:widowControl w:val="0"/>
      <w:numPr>
        <w:ilvl w:val="1"/>
        <w:numId w:val="1"/>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rsid w:val="00315288"/>
    <w:pPr>
      <w:widowControl w:val="0"/>
      <w:numPr>
        <w:ilvl w:val="2"/>
        <w:numId w:val="1"/>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ändrad"/>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2"/>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3"/>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6"/>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rsid w:val="00100522"/>
    <w:pPr>
      <w:spacing w:before="100" w:beforeAutospacing="1" w:after="100" w:afterAutospacing="1"/>
      <w:jc w:val="left"/>
    </w:pPr>
    <w:rPr>
      <w:color w:val="000000"/>
      <w:sz w:val="22"/>
      <w:szCs w:val="22"/>
    </w:rPr>
  </w:style>
  <w:style w:type="paragraph" w:customStyle="1" w:styleId="font6">
    <w:name w:val="font6"/>
    <w:basedOn w:val="a1"/>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rsid w:val="00100522"/>
    <w:pPr>
      <w:spacing w:before="100" w:beforeAutospacing="1" w:after="100" w:afterAutospacing="1"/>
      <w:jc w:val="left"/>
    </w:pPr>
    <w:rPr>
      <w:color w:val="222222"/>
      <w:sz w:val="18"/>
      <w:szCs w:val="18"/>
    </w:rPr>
  </w:style>
  <w:style w:type="paragraph" w:customStyle="1" w:styleId="xl88">
    <w:name w:val="xl88"/>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character" w:customStyle="1" w:styleId="afffffa">
    <w:name w:val="Гипертекстовая ссылка"/>
    <w:basedOn w:val="a2"/>
    <w:uiPriority w:val="99"/>
    <w:rsid w:val="00775648"/>
    <w:rPr>
      <w:color w:val="106BBE"/>
    </w:rPr>
  </w:style>
  <w:style w:type="character" w:customStyle="1" w:styleId="break-word">
    <w:name w:val="break-word"/>
    <w:rsid w:val="00C43E53"/>
  </w:style>
  <w:style w:type="character" w:customStyle="1" w:styleId="delimiter">
    <w:name w:val="delimiter"/>
    <w:rsid w:val="00C43E53"/>
  </w:style>
  <w:style w:type="character" w:customStyle="1" w:styleId="rc">
    <w:name w:val="rc"/>
    <w:rsid w:val="00C43E53"/>
  </w:style>
  <w:style w:type="paragraph" w:customStyle="1" w:styleId="180">
    <w:name w:val="Знак18 Знак Знак Знак"/>
    <w:basedOn w:val="a1"/>
    <w:rsid w:val="003E67D2"/>
    <w:pPr>
      <w:spacing w:after="160" w:line="240" w:lineRule="exact"/>
      <w:jc w:val="left"/>
    </w:pPr>
    <w:rPr>
      <w:rFonts w:eastAsia="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
    <w:qFormat/>
    <w:rsid w:val="00315288"/>
    <w:pPr>
      <w:keepNext/>
      <w:jc w:val="center"/>
      <w:outlineLvl w:val="1"/>
    </w:pPr>
    <w:rPr>
      <w:b/>
      <w:bCs/>
    </w:rPr>
  </w:style>
  <w:style w:type="paragraph" w:styleId="30">
    <w:name w:val="heading 3"/>
    <w:basedOn w:val="a1"/>
    <w:next w:val="a1"/>
    <w:link w:val="31"/>
    <w:uiPriority w:val="9"/>
    <w:qFormat/>
    <w:rsid w:val="00315288"/>
    <w:pPr>
      <w:keepNext/>
      <w:spacing w:before="240" w:after="60"/>
      <w:outlineLvl w:val="2"/>
    </w:pPr>
    <w:rPr>
      <w:rFonts w:ascii="Arial" w:hAnsi="Arial"/>
      <w:b/>
      <w:szCs w:val="20"/>
    </w:rPr>
  </w:style>
  <w:style w:type="paragraph" w:styleId="4">
    <w:name w:val="heading 4"/>
    <w:basedOn w:val="a1"/>
    <w:next w:val="a1"/>
    <w:link w:val="40"/>
    <w:uiPriority w:val="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C6F27"/>
    <w:rPr>
      <w:rFonts w:cs="Times New Roman"/>
      <w:b/>
      <w:kern w:val="28"/>
      <w:sz w:val="36"/>
    </w:rPr>
  </w:style>
  <w:style w:type="character" w:customStyle="1" w:styleId="21">
    <w:name w:val="Заголовок 2 Знак"/>
    <w:basedOn w:val="a2"/>
    <w:link w:val="20"/>
    <w:uiPriority w:val="9"/>
    <w:locked/>
    <w:rsid w:val="00FC6F27"/>
    <w:rPr>
      <w:rFonts w:cs="Times New Roman"/>
      <w:b/>
      <w:sz w:val="24"/>
    </w:rPr>
  </w:style>
  <w:style w:type="character" w:customStyle="1" w:styleId="31">
    <w:name w:val="Заголовок 3 Знак"/>
    <w:basedOn w:val="a2"/>
    <w:link w:val="30"/>
    <w:uiPriority w:val="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rsid w:val="00315288"/>
    <w:pPr>
      <w:keepNext/>
      <w:keepLines/>
      <w:widowControl w:val="0"/>
      <w:numPr>
        <w:numId w:val="1"/>
      </w:numPr>
      <w:suppressLineNumbers/>
      <w:suppressAutoHyphens/>
      <w:spacing w:after="60"/>
    </w:pPr>
    <w:rPr>
      <w:b/>
      <w:sz w:val="28"/>
    </w:rPr>
  </w:style>
  <w:style w:type="paragraph" w:customStyle="1" w:styleId="2">
    <w:name w:val="Стиль2"/>
    <w:basedOn w:val="23"/>
    <w:rsid w:val="00315288"/>
    <w:pPr>
      <w:keepNext/>
      <w:keepLines/>
      <w:widowControl w:val="0"/>
      <w:numPr>
        <w:ilvl w:val="1"/>
        <w:numId w:val="1"/>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rsid w:val="00315288"/>
    <w:pPr>
      <w:widowControl w:val="0"/>
      <w:numPr>
        <w:ilvl w:val="2"/>
        <w:numId w:val="1"/>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ändrad"/>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2"/>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3"/>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6"/>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rsid w:val="00100522"/>
    <w:pPr>
      <w:spacing w:before="100" w:beforeAutospacing="1" w:after="100" w:afterAutospacing="1"/>
      <w:jc w:val="left"/>
    </w:pPr>
    <w:rPr>
      <w:color w:val="000000"/>
      <w:sz w:val="22"/>
      <w:szCs w:val="22"/>
    </w:rPr>
  </w:style>
  <w:style w:type="paragraph" w:customStyle="1" w:styleId="font6">
    <w:name w:val="font6"/>
    <w:basedOn w:val="a1"/>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rsid w:val="00100522"/>
    <w:pPr>
      <w:spacing w:before="100" w:beforeAutospacing="1" w:after="100" w:afterAutospacing="1"/>
      <w:jc w:val="left"/>
    </w:pPr>
    <w:rPr>
      <w:color w:val="222222"/>
      <w:sz w:val="18"/>
      <w:szCs w:val="18"/>
    </w:rPr>
  </w:style>
  <w:style w:type="paragraph" w:customStyle="1" w:styleId="xl88">
    <w:name w:val="xl88"/>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character" w:customStyle="1" w:styleId="afffffa">
    <w:name w:val="Гипертекстовая ссылка"/>
    <w:basedOn w:val="a2"/>
    <w:uiPriority w:val="99"/>
    <w:rsid w:val="00775648"/>
    <w:rPr>
      <w:color w:val="106BBE"/>
    </w:rPr>
  </w:style>
  <w:style w:type="character" w:customStyle="1" w:styleId="break-word">
    <w:name w:val="break-word"/>
    <w:rsid w:val="00C43E53"/>
  </w:style>
  <w:style w:type="character" w:customStyle="1" w:styleId="delimiter">
    <w:name w:val="delimiter"/>
    <w:rsid w:val="00C43E53"/>
  </w:style>
  <w:style w:type="character" w:customStyle="1" w:styleId="rc">
    <w:name w:val="rc"/>
    <w:rsid w:val="00C43E53"/>
  </w:style>
  <w:style w:type="paragraph" w:customStyle="1" w:styleId="180">
    <w:name w:val="Знак18 Знак Знак Знак"/>
    <w:basedOn w:val="a1"/>
    <w:rsid w:val="003E67D2"/>
    <w:pPr>
      <w:spacing w:after="160" w:line="240" w:lineRule="exact"/>
      <w:jc w:val="left"/>
    </w:pPr>
    <w:rPr>
      <w:rFonts w:eastAsia="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4805">
      <w:bodyDiv w:val="1"/>
      <w:marLeft w:val="0"/>
      <w:marRight w:val="0"/>
      <w:marTop w:val="0"/>
      <w:marBottom w:val="0"/>
      <w:divBdr>
        <w:top w:val="none" w:sz="0" w:space="0" w:color="auto"/>
        <w:left w:val="none" w:sz="0" w:space="0" w:color="auto"/>
        <w:bottom w:val="none" w:sz="0" w:space="0" w:color="auto"/>
        <w:right w:val="none" w:sz="0" w:space="0" w:color="auto"/>
      </w:divBdr>
    </w:div>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1284845184">
      <w:bodyDiv w:val="1"/>
      <w:marLeft w:val="0"/>
      <w:marRight w:val="0"/>
      <w:marTop w:val="0"/>
      <w:marBottom w:val="0"/>
      <w:divBdr>
        <w:top w:val="none" w:sz="0" w:space="0" w:color="auto"/>
        <w:left w:val="none" w:sz="0" w:space="0" w:color="auto"/>
        <w:bottom w:val="none" w:sz="0" w:space="0" w:color="auto"/>
        <w:right w:val="none" w:sz="0" w:space="0" w:color="auto"/>
      </w:divBdr>
    </w:div>
    <w:div w:id="15711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vlasova@icct.ru" TargetMode="External"/><Relationship Id="rId3" Type="http://schemas.openxmlformats.org/officeDocument/2006/relationships/styles" Target="styles.xml"/><Relationship Id="rId21" Type="http://schemas.openxmlformats.org/officeDocument/2006/relationships/hyperlink" Target="consultantplus://offline/ref=1CB0DD7404E8EAE55B39F0CDCB64F7C1D60F5F05C6EC6FBBFCC56478208CCCFFF05AAB50E6B8X6C1H"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mailto:chem@icct.ru" TargetMode="External"/><Relationship Id="rId2" Type="http://schemas.openxmlformats.org/officeDocument/2006/relationships/numbering" Target="numbering.xml"/><Relationship Id="rId16" Type="http://schemas.openxmlformats.org/officeDocument/2006/relationships/hyperlink" Target="mailto:mostovoy@icct.ru" TargetMode="External"/><Relationship Id="rId20" Type="http://schemas.openxmlformats.org/officeDocument/2006/relationships/hyperlink" Target="consultantplus://offline/ref=1CB0DD7404E8EAE55B39F0CDCB64F7C1D60F5F05C6EC6FBBFCC56478208CCCFFF05AAB50E6BAX6C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vlasova@icct.r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mostovoy@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B8445A-93F1-4080-8D06-4350E587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18790</Words>
  <Characters>107107</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125646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138</cp:revision>
  <cp:lastPrinted>2016-03-25T09:12:00Z</cp:lastPrinted>
  <dcterms:created xsi:type="dcterms:W3CDTF">2015-05-14T10:54:00Z</dcterms:created>
  <dcterms:modified xsi:type="dcterms:W3CDTF">2016-03-25T09:16:00Z</dcterms:modified>
</cp:coreProperties>
</file>